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5" w:type="dxa"/>
        <w:tblInd w:w="-2" w:type="dxa"/>
        <w:tblLayout w:type="fixed"/>
        <w:tblCellMar>
          <w:top w:w="55" w:type="dxa"/>
          <w:left w:w="55" w:type="dxa"/>
          <w:bottom w:w="55" w:type="dxa"/>
          <w:right w:w="55" w:type="dxa"/>
        </w:tblCellMar>
        <w:tblLook w:val="0000" w:firstRow="0" w:lastRow="0" w:firstColumn="0" w:lastColumn="0" w:noHBand="0" w:noVBand="0"/>
      </w:tblPr>
      <w:tblGrid>
        <w:gridCol w:w="1650"/>
        <w:gridCol w:w="7995"/>
      </w:tblGrid>
      <w:tr w:rsidR="000E1BCF" w14:paraId="3EC4B50F" w14:textId="77777777">
        <w:trPr>
          <w:trHeight w:val="1680"/>
        </w:trPr>
        <w:tc>
          <w:tcPr>
            <w:tcW w:w="1650" w:type="dxa"/>
            <w:tcBorders>
              <w:top w:val="single" w:sz="2" w:space="0" w:color="FFFFFF"/>
              <w:left w:val="single" w:sz="2" w:space="0" w:color="FFFFFF"/>
              <w:bottom w:val="single" w:sz="2" w:space="0" w:color="FFFFFF"/>
            </w:tcBorders>
          </w:tcPr>
          <w:p w14:paraId="712BFE40" w14:textId="77777777" w:rsidR="000E1BCF" w:rsidRDefault="00CD5CB1">
            <w:pPr>
              <w:pStyle w:val="Tabelleninhalt"/>
              <w:jc w:val="center"/>
            </w:pPr>
            <w:r>
              <w:rPr>
                <w:noProof/>
              </w:rPr>
              <w:drawing>
                <wp:anchor distT="6350" distB="6350" distL="6350" distR="6350" simplePos="0" relativeHeight="2" behindDoc="0" locked="0" layoutInCell="0" allowOverlap="1" wp14:anchorId="43832592" wp14:editId="194535B3">
                  <wp:simplePos x="0" y="0"/>
                  <wp:positionH relativeFrom="column">
                    <wp:posOffset>-33020</wp:posOffset>
                  </wp:positionH>
                  <wp:positionV relativeFrom="paragraph">
                    <wp:posOffset>635</wp:posOffset>
                  </wp:positionV>
                  <wp:extent cx="939800" cy="1065530"/>
                  <wp:effectExtent l="0" t="0" r="0" b="0"/>
                  <wp:wrapTopAndBottom/>
                  <wp:docPr id="1" name="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1"/>
                          <pic:cNvPicPr>
                            <a:picLocks noChangeAspect="1" noChangeArrowheads="1"/>
                          </pic:cNvPicPr>
                        </pic:nvPicPr>
                        <pic:blipFill>
                          <a:blip r:embed="rId8"/>
                          <a:stretch>
                            <a:fillRect/>
                          </a:stretch>
                        </pic:blipFill>
                        <pic:spPr bwMode="auto">
                          <a:xfrm>
                            <a:off x="0" y="0"/>
                            <a:ext cx="939800" cy="1065530"/>
                          </a:xfrm>
                          <a:prstGeom prst="rect">
                            <a:avLst/>
                          </a:prstGeom>
                        </pic:spPr>
                      </pic:pic>
                    </a:graphicData>
                  </a:graphic>
                </wp:anchor>
              </w:drawing>
            </w:r>
          </w:p>
        </w:tc>
        <w:tc>
          <w:tcPr>
            <w:tcW w:w="7995" w:type="dxa"/>
            <w:tcBorders>
              <w:top w:val="single" w:sz="2" w:space="0" w:color="FFFFFF"/>
              <w:left w:val="single" w:sz="2" w:space="0" w:color="FFFFFF"/>
              <w:bottom w:val="single" w:sz="2" w:space="0" w:color="FFFFFF"/>
              <w:right w:val="single" w:sz="2" w:space="0" w:color="FFFFFF"/>
            </w:tcBorders>
          </w:tcPr>
          <w:p w14:paraId="3FC5E219" w14:textId="77777777" w:rsidR="000E1BCF" w:rsidRDefault="00CD5CB1">
            <w:pPr>
              <w:pStyle w:val="Tabelleninhalt"/>
              <w:jc w:val="center"/>
            </w:pPr>
            <w:r>
              <w:rPr>
                <w:b/>
                <w:bCs/>
                <w:sz w:val="52"/>
                <w:szCs w:val="52"/>
              </w:rPr>
              <w:t>Seniorenbeirat der Stadt Koblenz</w:t>
            </w:r>
            <w:r>
              <w:rPr>
                <w:szCs w:val="24"/>
              </w:rPr>
              <w:t xml:space="preserve"> 56068 Koblenz, An der Liebfrauenkirche 18,</w:t>
            </w:r>
          </w:p>
          <w:p w14:paraId="257FB4DF" w14:textId="77777777" w:rsidR="000E1BCF" w:rsidRDefault="00CD5CB1">
            <w:pPr>
              <w:pStyle w:val="Tabelleninhalt"/>
              <w:jc w:val="center"/>
            </w:pPr>
            <w:r>
              <w:rPr>
                <w:szCs w:val="24"/>
              </w:rPr>
              <w:t>Telefon: 0261/1005026, E-Mail: info@sb-ko.de</w:t>
            </w:r>
          </w:p>
          <w:p w14:paraId="3776634E" w14:textId="02990FBE" w:rsidR="00127E95" w:rsidRDefault="00CD5CB1" w:rsidP="00127E95">
            <w:pPr>
              <w:pStyle w:val="Tabelleninhalt"/>
              <w:jc w:val="center"/>
              <w:rPr>
                <w:sz w:val="40"/>
                <w:szCs w:val="40"/>
              </w:rPr>
            </w:pPr>
            <w:r>
              <w:rPr>
                <w:sz w:val="40"/>
                <w:szCs w:val="40"/>
              </w:rPr>
              <w:t>Arbeitskreis:</w:t>
            </w:r>
          </w:p>
          <w:p w14:paraId="2F4A960C" w14:textId="0AEB5E9B" w:rsidR="000E1BCF" w:rsidRDefault="00CD5CB1">
            <w:pPr>
              <w:pStyle w:val="Tabelleninhalt"/>
            </w:pPr>
            <w:r>
              <w:rPr>
                <w:sz w:val="40"/>
                <w:szCs w:val="40"/>
              </w:rPr>
              <w:t>Demographie</w:t>
            </w:r>
            <w:r w:rsidR="00127E95">
              <w:rPr>
                <w:sz w:val="40"/>
                <w:szCs w:val="40"/>
              </w:rPr>
              <w:t>, Digitalisierung,</w:t>
            </w:r>
            <w:r>
              <w:rPr>
                <w:sz w:val="40"/>
                <w:szCs w:val="40"/>
              </w:rPr>
              <w:t xml:space="preserve"> Stadtentwicklung</w:t>
            </w:r>
          </w:p>
          <w:p w14:paraId="5B6B0554" w14:textId="77777777" w:rsidR="000E1BCF" w:rsidRDefault="00CD5CB1">
            <w:pPr>
              <w:pStyle w:val="Tabelleninhalt"/>
              <w:jc w:val="center"/>
              <w:rPr>
                <w:b/>
                <w:bCs/>
                <w:sz w:val="28"/>
                <w:szCs w:val="28"/>
              </w:rPr>
            </w:pPr>
            <w:r>
              <w:rPr>
                <w:b/>
                <w:bCs/>
                <w:sz w:val="28"/>
                <w:szCs w:val="28"/>
              </w:rPr>
              <w:t>Sprecher: Edgar Kühlenthal</w:t>
            </w:r>
          </w:p>
          <w:p w14:paraId="33B83F7C" w14:textId="77777777" w:rsidR="000E1BCF" w:rsidRDefault="000E1BCF">
            <w:pPr>
              <w:pStyle w:val="Tabelleninhalt"/>
              <w:jc w:val="center"/>
              <w:rPr>
                <w:b/>
                <w:bCs/>
                <w:sz w:val="28"/>
                <w:szCs w:val="28"/>
              </w:rPr>
            </w:pPr>
          </w:p>
          <w:p w14:paraId="3E6834F7" w14:textId="77777777" w:rsidR="000E1BCF" w:rsidRDefault="000E1BCF">
            <w:pPr>
              <w:pStyle w:val="Tabelleninhalt"/>
              <w:jc w:val="center"/>
              <w:rPr>
                <w:rFonts w:ascii="MetaNormal-Roman" w:hAnsi="MetaNormal-Roman"/>
                <w:b/>
                <w:bCs/>
              </w:rPr>
            </w:pPr>
          </w:p>
        </w:tc>
      </w:tr>
    </w:tbl>
    <w:p w14:paraId="2EB3F183" w14:textId="77777777" w:rsidR="00310546" w:rsidRDefault="00310546" w:rsidP="00312968">
      <w:pPr>
        <w:pStyle w:val="TabellenInhalt0"/>
        <w:rPr>
          <w:rFonts w:ascii="MetaNormal-Roman" w:hAnsi="MetaNormal-Roman" w:hint="eastAsia"/>
          <w:b/>
          <w:bCs/>
        </w:rPr>
      </w:pPr>
    </w:p>
    <w:p w14:paraId="71F0B0D3" w14:textId="4211FB00" w:rsidR="009A10CE" w:rsidRDefault="00312968" w:rsidP="00C57A40">
      <w:pPr>
        <w:suppressLineNumbers/>
        <w:jc w:val="center"/>
        <w:rPr>
          <w:rFonts w:ascii="MetaNormal-Roman" w:eastAsia="SimSun" w:hAnsi="MetaNormal-Roman" w:cs="Arial" w:hint="eastAsia"/>
          <w:b/>
          <w:bCs/>
          <w:lang w:eastAsia="hi-IN"/>
        </w:rPr>
      </w:pPr>
      <w:r>
        <w:rPr>
          <w:rFonts w:ascii="MetaNormal-Roman" w:hAnsi="MetaNormal-Roman"/>
          <w:b/>
          <w:bCs/>
        </w:rPr>
        <w:t>Protokoll</w:t>
      </w:r>
      <w:r w:rsidR="00310546">
        <w:rPr>
          <w:rFonts w:ascii="MetaNormal-Roman" w:hAnsi="MetaNormal-Roman"/>
          <w:b/>
          <w:bCs/>
        </w:rPr>
        <w:t>*</w:t>
      </w:r>
      <w:r>
        <w:rPr>
          <w:rFonts w:ascii="MetaNormal-Roman" w:hAnsi="MetaNormal-Roman"/>
          <w:b/>
          <w:bCs/>
        </w:rPr>
        <w:t xml:space="preserve"> der Sitzung des AK </w:t>
      </w:r>
      <w:bookmarkStart w:id="0" w:name="_Hlk154670874"/>
      <w:r>
        <w:rPr>
          <w:rFonts w:ascii="MetaNormal-Roman" w:hAnsi="MetaNormal-Roman"/>
          <w:b/>
          <w:bCs/>
        </w:rPr>
        <w:t>Demographie, Digitalisierung, S</w:t>
      </w:r>
      <w:bookmarkStart w:id="1" w:name="_Hlk154669477"/>
      <w:r>
        <w:rPr>
          <w:rFonts w:ascii="MetaNormal-Roman" w:hAnsi="MetaNormal-Roman"/>
          <w:b/>
          <w:bCs/>
        </w:rPr>
        <w:t xml:space="preserve">tadtentwicklung </w:t>
      </w:r>
      <w:bookmarkEnd w:id="0"/>
      <w:bookmarkEnd w:id="1"/>
      <w:r>
        <w:rPr>
          <w:rFonts w:ascii="MetaNormal-Roman" w:hAnsi="MetaNormal-Roman"/>
          <w:b/>
          <w:bCs/>
        </w:rPr>
        <w:t xml:space="preserve">(AK DDS) des Seniorenbeirates der Stadt Koblenz am </w:t>
      </w:r>
      <w:r w:rsidR="00AC448C">
        <w:rPr>
          <w:rFonts w:ascii="MetaNormal-Roman" w:hAnsi="MetaNormal-Roman"/>
          <w:b/>
          <w:bCs/>
        </w:rPr>
        <w:t>D</w:t>
      </w:r>
      <w:r w:rsidR="006B679D">
        <w:rPr>
          <w:rFonts w:ascii="MetaNormal-Roman" w:hAnsi="MetaNormal-Roman"/>
          <w:b/>
          <w:bCs/>
        </w:rPr>
        <w:t>ien</w:t>
      </w:r>
      <w:r w:rsidR="00AC448C">
        <w:rPr>
          <w:rFonts w:ascii="MetaNormal-Roman" w:hAnsi="MetaNormal-Roman"/>
          <w:b/>
          <w:bCs/>
        </w:rPr>
        <w:t>stag</w:t>
      </w:r>
      <w:r>
        <w:rPr>
          <w:rFonts w:ascii="MetaNormal-Roman" w:hAnsi="MetaNormal-Roman"/>
          <w:b/>
          <w:bCs/>
        </w:rPr>
        <w:t xml:space="preserve">, </w:t>
      </w:r>
      <w:r w:rsidR="004F310A">
        <w:rPr>
          <w:rFonts w:ascii="MetaNormal-Roman" w:hAnsi="MetaNormal-Roman"/>
          <w:b/>
          <w:bCs/>
        </w:rPr>
        <w:t>2</w:t>
      </w:r>
      <w:r w:rsidR="006B679D">
        <w:rPr>
          <w:rFonts w:ascii="MetaNormal-Roman" w:hAnsi="MetaNormal-Roman"/>
          <w:b/>
          <w:bCs/>
        </w:rPr>
        <w:t>3</w:t>
      </w:r>
      <w:r>
        <w:rPr>
          <w:rFonts w:ascii="MetaNormal-Roman" w:hAnsi="MetaNormal-Roman"/>
          <w:b/>
          <w:bCs/>
        </w:rPr>
        <w:t>.</w:t>
      </w:r>
      <w:r w:rsidR="006B679D">
        <w:rPr>
          <w:rFonts w:ascii="MetaNormal-Roman" w:hAnsi="MetaNormal-Roman"/>
          <w:b/>
          <w:bCs/>
        </w:rPr>
        <w:t>04</w:t>
      </w:r>
      <w:r>
        <w:rPr>
          <w:rFonts w:ascii="MetaNormal-Roman" w:hAnsi="MetaNormal-Roman"/>
          <w:b/>
          <w:bCs/>
        </w:rPr>
        <w:t>.202</w:t>
      </w:r>
      <w:r w:rsidR="006B679D">
        <w:rPr>
          <w:rFonts w:ascii="MetaNormal-Roman" w:hAnsi="MetaNormal-Roman"/>
          <w:b/>
          <w:bCs/>
        </w:rPr>
        <w:t>4</w:t>
      </w:r>
      <w:r>
        <w:rPr>
          <w:rFonts w:ascii="MetaNormal-Roman" w:hAnsi="MetaNormal-Roman"/>
          <w:b/>
          <w:bCs/>
        </w:rPr>
        <w:t xml:space="preserve">, um 10.00 Uhr, in </w:t>
      </w:r>
      <w:r w:rsidR="009A10CE">
        <w:rPr>
          <w:rFonts w:ascii="MetaNormal-Roman" w:hAnsi="MetaNormal-Roman"/>
          <w:b/>
          <w:bCs/>
        </w:rPr>
        <w:t xml:space="preserve">56068 Koblenz, </w:t>
      </w:r>
      <w:r w:rsidR="009A10CE">
        <w:rPr>
          <w:rFonts w:ascii="MetaNormal-Roman" w:eastAsia="SimSun" w:hAnsi="MetaNormal-Roman" w:cs="Arial"/>
          <w:b/>
          <w:bCs/>
          <w:szCs w:val="24"/>
          <w:lang w:eastAsia="hi-IN"/>
        </w:rPr>
        <w:t>Rathauspassage 2 (</w:t>
      </w:r>
      <w:r w:rsidR="009A10CE" w:rsidRPr="00A34030">
        <w:rPr>
          <w:rFonts w:ascii="MetaNormal-Roman" w:eastAsia="SimSun" w:hAnsi="MetaNormal-Roman" w:cs="Arial"/>
          <w:b/>
          <w:bCs/>
          <w:lang w:eastAsia="hi-IN"/>
        </w:rPr>
        <w:t>Schängel-</w:t>
      </w:r>
      <w:r w:rsidR="00C57A40" w:rsidRPr="00A34030">
        <w:rPr>
          <w:rFonts w:ascii="MetaNormal-Roman" w:eastAsia="SimSun" w:hAnsi="MetaNormal-Roman" w:cs="Arial"/>
          <w:b/>
          <w:bCs/>
          <w:lang w:eastAsia="hi-IN"/>
        </w:rPr>
        <w:t>Center</w:t>
      </w:r>
      <w:proofErr w:type="gramStart"/>
      <w:r w:rsidR="00C57A40">
        <w:rPr>
          <w:rFonts w:ascii="MetaNormal-Roman" w:eastAsia="SimSun" w:hAnsi="MetaNormal-Roman" w:cs="Arial"/>
          <w:b/>
          <w:bCs/>
          <w:lang w:eastAsia="hi-IN"/>
        </w:rPr>
        <w:t>)</w:t>
      </w:r>
      <w:r w:rsidR="003C35E4">
        <w:rPr>
          <w:rFonts w:ascii="MetaNormal-Roman" w:eastAsia="SimSun" w:hAnsi="MetaNormal-Roman" w:cs="Arial"/>
          <w:b/>
          <w:bCs/>
          <w:lang w:eastAsia="hi-IN"/>
        </w:rPr>
        <w:t>,</w:t>
      </w:r>
      <w:r w:rsidR="00C57A40">
        <w:rPr>
          <w:rFonts w:ascii="MetaNormal-Roman" w:eastAsia="SimSun" w:hAnsi="MetaNormal-Roman" w:cs="Arial"/>
          <w:b/>
          <w:bCs/>
          <w:lang w:eastAsia="hi-IN"/>
        </w:rPr>
        <w:t xml:space="preserve">  </w:t>
      </w:r>
      <w:r w:rsidR="00C57A40">
        <w:rPr>
          <w:rFonts w:ascii="MetaNormal-Roman" w:eastAsia="SimSun" w:hAnsi="MetaNormal-Roman" w:cs="Arial"/>
          <w:b/>
          <w:bCs/>
          <w:szCs w:val="24"/>
          <w:lang w:eastAsia="hi-IN"/>
        </w:rPr>
        <w:t xml:space="preserve"> </w:t>
      </w:r>
      <w:proofErr w:type="gramEnd"/>
      <w:r w:rsidR="00C57A40">
        <w:rPr>
          <w:rFonts w:ascii="MetaNormal-Roman" w:eastAsia="SimSun" w:hAnsi="MetaNormal-Roman" w:cs="Arial"/>
          <w:b/>
          <w:bCs/>
          <w:szCs w:val="24"/>
          <w:lang w:eastAsia="hi-IN"/>
        </w:rPr>
        <w:t xml:space="preserve">            </w:t>
      </w:r>
      <w:r w:rsidR="00991284">
        <w:rPr>
          <w:rFonts w:ascii="MetaNormal-Roman" w:eastAsia="SimSun" w:hAnsi="MetaNormal-Roman" w:cs="Arial"/>
          <w:b/>
          <w:bCs/>
          <w:szCs w:val="24"/>
          <w:lang w:eastAsia="hi-IN"/>
        </w:rPr>
        <w:t xml:space="preserve">  </w:t>
      </w:r>
      <w:r w:rsidR="00C57A40">
        <w:rPr>
          <w:rFonts w:ascii="MetaNormal-Roman" w:eastAsia="SimSun" w:hAnsi="MetaNormal-Roman" w:cs="Arial"/>
          <w:b/>
          <w:bCs/>
          <w:szCs w:val="24"/>
          <w:lang w:eastAsia="hi-IN"/>
        </w:rPr>
        <w:t xml:space="preserve"> </w:t>
      </w:r>
      <w:r w:rsidR="009A10CE" w:rsidRPr="00A34030">
        <w:rPr>
          <w:rFonts w:ascii="MetaNormal-Roman" w:eastAsia="SimSun" w:hAnsi="MetaNormal-Roman" w:cs="Arial"/>
          <w:b/>
          <w:bCs/>
          <w:lang w:eastAsia="hi-IN"/>
        </w:rPr>
        <w:t>3. Obergeschoss</w:t>
      </w:r>
      <w:r w:rsidR="009A10CE">
        <w:rPr>
          <w:rFonts w:ascii="MetaNormal-Roman" w:eastAsia="SimSun" w:hAnsi="MetaNormal-Roman" w:cs="Arial"/>
          <w:b/>
          <w:bCs/>
          <w:lang w:eastAsia="hi-IN"/>
        </w:rPr>
        <w:t xml:space="preserve"> im </w:t>
      </w:r>
      <w:r w:rsidR="009A10CE" w:rsidRPr="00A34030">
        <w:rPr>
          <w:rFonts w:ascii="MetaNormal-Roman" w:eastAsia="SimSun" w:hAnsi="MetaNormal-Roman" w:cs="Arial"/>
          <w:b/>
          <w:bCs/>
          <w:lang w:eastAsia="hi-IN"/>
        </w:rPr>
        <w:t>neuen Besprechungsraum 330</w:t>
      </w:r>
    </w:p>
    <w:p w14:paraId="4A2CABD5" w14:textId="39BC7F58" w:rsidR="00312968" w:rsidRDefault="00312968" w:rsidP="00312968">
      <w:pPr>
        <w:pStyle w:val="TabellenInhalt0"/>
        <w:rPr>
          <w:rFonts w:ascii="MetaNormal-Roman" w:hAnsi="MetaNormal-Roman" w:hint="eastAsia"/>
          <w:b/>
          <w:bCs/>
        </w:rPr>
      </w:pPr>
    </w:p>
    <w:p w14:paraId="5D594A4C" w14:textId="77777777" w:rsidR="00171122" w:rsidRDefault="00171122" w:rsidP="00312968">
      <w:pPr>
        <w:pStyle w:val="TabellenInhalt0"/>
        <w:rPr>
          <w:rFonts w:ascii="MetaNormal-Roman" w:hAnsi="MetaNormal-Roman" w:hint="eastAsia"/>
          <w:b/>
          <w:bCs/>
        </w:rPr>
      </w:pPr>
    </w:p>
    <w:p w14:paraId="4CD7E1EC" w14:textId="77777777" w:rsidR="00171122" w:rsidRDefault="00171122" w:rsidP="00171122">
      <w:pPr>
        <w:pStyle w:val="TabellenInhalt0"/>
        <w:rPr>
          <w:rFonts w:ascii="MetaNormal-Roman" w:hAnsi="MetaNormal-Roman" w:hint="eastAsia"/>
          <w:szCs w:val="20"/>
        </w:rPr>
      </w:pPr>
      <w:r>
        <w:rPr>
          <w:rFonts w:ascii="MetaNormal-Roman" w:hAnsi="MetaNormal-Roman"/>
        </w:rPr>
        <w:t>*</w:t>
      </w:r>
      <w:r>
        <w:rPr>
          <w:rFonts w:ascii="MetaNormal-Roman" w:hAnsi="MetaNormal-Roman"/>
          <w:szCs w:val="20"/>
        </w:rPr>
        <w:t xml:space="preserve">Hinweis: Bei Verwendung des generativen Maskulinums sind alle Geschlechter angesprochen. </w:t>
      </w:r>
    </w:p>
    <w:p w14:paraId="1102F16E" w14:textId="77777777" w:rsidR="00171122" w:rsidRDefault="00171122" w:rsidP="00171122">
      <w:pPr>
        <w:pStyle w:val="TabellenInhalt0"/>
        <w:jc w:val="center"/>
        <w:rPr>
          <w:b/>
          <w:color w:val="000000"/>
          <w:sz w:val="28"/>
          <w:szCs w:val="28"/>
        </w:rPr>
      </w:pPr>
    </w:p>
    <w:p w14:paraId="30153D9D" w14:textId="32A46D12" w:rsidR="00171122" w:rsidRDefault="000C48BD" w:rsidP="00171122">
      <w:pPr>
        <w:pStyle w:val="TabellenInhalt0"/>
        <w:rPr>
          <w:rFonts w:ascii="MetaNormal-Roman" w:hAnsi="MetaNormal-Roman" w:hint="eastAsia"/>
        </w:rPr>
      </w:pPr>
      <w:r>
        <w:rPr>
          <w:rFonts w:ascii="MetaNormal-Roman" w:hAnsi="MetaNormal-Roman"/>
          <w:b/>
        </w:rPr>
        <w:t>Anwesend:</w:t>
      </w:r>
      <w:r w:rsidR="003C35E4">
        <w:rPr>
          <w:rFonts w:ascii="MetaNormal-Roman" w:hAnsi="MetaNormal-Roman"/>
        </w:rPr>
        <w:t xml:space="preserve"> </w:t>
      </w:r>
      <w:r w:rsidR="00756B80">
        <w:rPr>
          <w:rFonts w:ascii="MetaNormal-Roman" w:hAnsi="MetaNormal-Roman"/>
        </w:rPr>
        <w:t xml:space="preserve">Klaus Brauner, </w:t>
      </w:r>
      <w:r w:rsidR="00EC4D48">
        <w:rPr>
          <w:rFonts w:ascii="MetaNormal-Roman" w:hAnsi="MetaNormal-Roman"/>
        </w:rPr>
        <w:t>Irmgard Boos,</w:t>
      </w:r>
      <w:r w:rsidR="00756B80">
        <w:rPr>
          <w:rFonts w:ascii="MetaNormal-Roman" w:hAnsi="MetaNormal-Roman"/>
        </w:rPr>
        <w:t xml:space="preserve"> </w:t>
      </w:r>
      <w:r w:rsidR="006B7A0A">
        <w:rPr>
          <w:rFonts w:ascii="MetaNormal-Roman" w:hAnsi="MetaNormal-Roman"/>
        </w:rPr>
        <w:t xml:space="preserve">Mechthild-Charlotte David, </w:t>
      </w:r>
      <w:r w:rsidR="00525893">
        <w:rPr>
          <w:rFonts w:ascii="MetaNormal-Roman" w:hAnsi="MetaNormal-Roman"/>
        </w:rPr>
        <w:t xml:space="preserve">Ingo Degner, </w:t>
      </w:r>
      <w:r w:rsidR="00171122">
        <w:rPr>
          <w:rFonts w:ascii="MetaNormal-Roman" w:hAnsi="MetaNormal-Roman"/>
        </w:rPr>
        <w:t>Karl-Heinz Jost, Ch</w:t>
      </w:r>
      <w:r w:rsidR="006D2792">
        <w:rPr>
          <w:rFonts w:ascii="MetaNormal-Roman" w:hAnsi="MetaNormal-Roman"/>
        </w:rPr>
        <w:t>r</w:t>
      </w:r>
      <w:r w:rsidR="00171122">
        <w:rPr>
          <w:rFonts w:ascii="MetaNormal-Roman" w:hAnsi="MetaNormal-Roman"/>
        </w:rPr>
        <w:t xml:space="preserve">ista </w:t>
      </w:r>
      <w:r w:rsidR="00FA170D">
        <w:rPr>
          <w:rFonts w:ascii="MetaNormal-Roman" w:hAnsi="MetaNormal-Roman"/>
        </w:rPr>
        <w:t xml:space="preserve">Daniela Schüller, </w:t>
      </w:r>
      <w:r w:rsidR="00171122">
        <w:rPr>
          <w:rFonts w:ascii="MetaNormal-Roman" w:hAnsi="MetaNormal-Roman"/>
        </w:rPr>
        <w:t xml:space="preserve">Edgar </w:t>
      </w:r>
      <w:r w:rsidR="0045099F">
        <w:rPr>
          <w:rFonts w:ascii="MetaNormal-Roman" w:hAnsi="MetaNormal-Roman"/>
        </w:rPr>
        <w:t xml:space="preserve">Kühlenthal, </w:t>
      </w:r>
      <w:r w:rsidR="0045099F" w:rsidRPr="003C1439">
        <w:rPr>
          <w:rFonts w:ascii="MetaNormal-Roman" w:hAnsi="MetaNormal-Roman"/>
        </w:rPr>
        <w:t>Axel</w:t>
      </w:r>
      <w:r w:rsidR="00171122">
        <w:rPr>
          <w:rFonts w:ascii="MetaNormal-Roman" w:hAnsi="MetaNormal-Roman"/>
        </w:rPr>
        <w:t xml:space="preserve"> Verhagen</w:t>
      </w:r>
      <w:r w:rsidR="00171122" w:rsidRPr="003C1439">
        <w:rPr>
          <w:rFonts w:ascii="MetaNormal-Roman" w:hAnsi="MetaNormal-Roman"/>
        </w:rPr>
        <w:t xml:space="preserve"> </w:t>
      </w:r>
      <w:r w:rsidR="00171122">
        <w:rPr>
          <w:rFonts w:ascii="MetaNormal-Roman" w:hAnsi="MetaNormal-Roman"/>
        </w:rPr>
        <w:t xml:space="preserve"> </w:t>
      </w:r>
    </w:p>
    <w:p w14:paraId="20D6BBE3" w14:textId="36C89649" w:rsidR="00171122" w:rsidRDefault="00171122" w:rsidP="00171122">
      <w:pPr>
        <w:pStyle w:val="TabellenInhalt0"/>
        <w:rPr>
          <w:rFonts w:ascii="MetaNormal-Roman" w:hAnsi="MetaNormal-Roman" w:hint="eastAsia"/>
        </w:rPr>
      </w:pPr>
      <w:r>
        <w:br/>
      </w:r>
      <w:r>
        <w:rPr>
          <w:rFonts w:ascii="MetaNormal-Roman" w:hAnsi="MetaNormal-Roman"/>
          <w:b/>
        </w:rPr>
        <w:t>Entschuldigt:</w:t>
      </w:r>
      <w:r w:rsidR="00EF0915">
        <w:rPr>
          <w:rFonts w:ascii="MetaNormal-Roman" w:hAnsi="MetaNormal-Roman"/>
          <w:b/>
        </w:rPr>
        <w:t xml:space="preserve"> </w:t>
      </w:r>
      <w:r w:rsidR="006B7A0A">
        <w:rPr>
          <w:rFonts w:ascii="MetaNormal-Roman" w:hAnsi="MetaNormal-Roman"/>
        </w:rPr>
        <w:t xml:space="preserve">Wolfgang </w:t>
      </w:r>
      <w:proofErr w:type="spellStart"/>
      <w:r w:rsidR="006B7A0A">
        <w:rPr>
          <w:rFonts w:ascii="MetaNormal-Roman" w:hAnsi="MetaNormal-Roman"/>
        </w:rPr>
        <w:t>Bren</w:t>
      </w:r>
      <w:r w:rsidR="00EF0915">
        <w:rPr>
          <w:rFonts w:ascii="MetaNormal-Roman" w:hAnsi="MetaNormal-Roman"/>
        </w:rPr>
        <w:t>n</w:t>
      </w:r>
      <w:r w:rsidR="006B7A0A">
        <w:rPr>
          <w:rFonts w:ascii="MetaNormal-Roman" w:hAnsi="MetaNormal-Roman"/>
        </w:rPr>
        <w:t>ig</w:t>
      </w:r>
      <w:proofErr w:type="spellEnd"/>
      <w:r w:rsidR="004316FE">
        <w:rPr>
          <w:rFonts w:ascii="MetaNormal-Roman" w:hAnsi="MetaNormal-Roman"/>
        </w:rPr>
        <w:t>, Brunhilde Goldhausen, Christa Klein</w:t>
      </w:r>
    </w:p>
    <w:p w14:paraId="06130BEA" w14:textId="5E2C1E66" w:rsidR="004016CA" w:rsidRDefault="00171122" w:rsidP="006D2792">
      <w:pPr>
        <w:pStyle w:val="StandardWeb"/>
        <w:spacing w:after="0"/>
        <w:rPr>
          <w:rFonts w:ascii="MetaNormal-Roman" w:hAnsi="MetaNormal-Roman"/>
        </w:rPr>
      </w:pPr>
      <w:r>
        <w:rPr>
          <w:rFonts w:ascii="MetaNormal-Roman" w:eastAsia="SimSun" w:hAnsi="MetaNormal-Roman" w:cs="Arial"/>
          <w:b/>
          <w:bCs/>
          <w:lang w:eastAsia="hi-IN"/>
        </w:rPr>
        <w:t>TOP 1:</w:t>
      </w:r>
      <w:r>
        <w:rPr>
          <w:rFonts w:ascii="MetaNormal-Roman" w:eastAsia="SimSun" w:hAnsi="MetaNormal-Roman" w:cs="Arial"/>
          <w:lang w:eastAsia="hi-IN"/>
        </w:rPr>
        <w:t xml:space="preserve"> Der Arbeitskreissprecher Edgar Kühlenthal eröffnet die Sitzung, begrüßt </w:t>
      </w:r>
      <w:r w:rsidRPr="004C3F0A">
        <w:rPr>
          <w:rFonts w:ascii="MetaNormal-Roman" w:eastAsia="SimSun" w:hAnsi="MetaNormal-Roman" w:cs="Arial"/>
          <w:bCs/>
          <w:kern w:val="2"/>
          <w:szCs w:val="20"/>
          <w:lang w:eastAsia="hi-IN" w:bidi="hi-IN"/>
        </w:rPr>
        <w:t>Mitglieder und Gäste</w:t>
      </w:r>
      <w:r>
        <w:rPr>
          <w:rFonts w:ascii="MetaNormal-Roman" w:eastAsia="SimSun" w:hAnsi="MetaNormal-Roman" w:cs="Arial"/>
          <w:lang w:eastAsia="hi-IN"/>
        </w:rPr>
        <w:t>, namentlich</w:t>
      </w:r>
      <w:r w:rsidR="006D2792">
        <w:rPr>
          <w:rFonts w:ascii="MetaNormal-Roman" w:eastAsia="SimSun" w:hAnsi="MetaNormal-Roman" w:cs="Arial"/>
          <w:lang w:eastAsia="hi-IN"/>
        </w:rPr>
        <w:t xml:space="preserve"> </w:t>
      </w:r>
      <w:r w:rsidR="00AD6F76">
        <w:rPr>
          <w:rFonts w:ascii="MetaNormal-Roman" w:hAnsi="MetaNormal-Roman"/>
        </w:rPr>
        <w:t xml:space="preserve">Daniela Schüller, </w:t>
      </w:r>
      <w:r w:rsidR="006D2792" w:rsidRPr="006D2792">
        <w:rPr>
          <w:rFonts w:ascii="MetaNormal-Roman" w:hAnsi="MetaNormal-Roman"/>
        </w:rPr>
        <w:t>Leiter</w:t>
      </w:r>
      <w:r w:rsidR="00AD6F76">
        <w:rPr>
          <w:rFonts w:ascii="MetaNormal-Roman" w:hAnsi="MetaNormal-Roman"/>
        </w:rPr>
        <w:t>in des Projekts Koblenzer Bürgerpanel</w:t>
      </w:r>
      <w:r w:rsidR="006D2792" w:rsidRPr="006D2792">
        <w:rPr>
          <w:rFonts w:ascii="MetaNormal-Roman" w:hAnsi="MetaNormal-Roman"/>
        </w:rPr>
        <w:t xml:space="preserve"> </w:t>
      </w:r>
      <w:r w:rsidR="00580F8A">
        <w:rPr>
          <w:rFonts w:ascii="MetaNormal-Roman" w:hAnsi="MetaNormal-Roman"/>
        </w:rPr>
        <w:t xml:space="preserve">in der </w:t>
      </w:r>
      <w:r w:rsidR="00580F8A" w:rsidRPr="00DB4A81">
        <w:rPr>
          <w:rFonts w:ascii="MetaNormal-Roman" w:hAnsi="MetaNormal-Roman"/>
        </w:rPr>
        <w:t>Fachdienststelle</w:t>
      </w:r>
      <w:r w:rsidR="00580F8A" w:rsidRPr="007358AA">
        <w:rPr>
          <w:rFonts w:ascii="MetaNormal-Roman" w:hAnsi="MetaNormal-Roman"/>
        </w:rPr>
        <w:t xml:space="preserve"> Kommunalstatistik und Stadtforschung</w:t>
      </w:r>
      <w:r w:rsidR="00580F8A" w:rsidRPr="00DB4A81">
        <w:rPr>
          <w:rFonts w:ascii="MetaNormal-Roman" w:hAnsi="MetaNormal-Roman"/>
        </w:rPr>
        <w:t xml:space="preserve"> Koblenz</w:t>
      </w:r>
      <w:r w:rsidR="00580F8A">
        <w:rPr>
          <w:rFonts w:ascii="MetaNormal-Roman" w:hAnsi="MetaNormal-Roman"/>
        </w:rPr>
        <w:t>.</w:t>
      </w:r>
      <w:r w:rsidR="00A8751A">
        <w:rPr>
          <w:rFonts w:ascii="MetaNormal-Roman" w:hAnsi="MetaNormal-Roman"/>
        </w:rPr>
        <w:t xml:space="preserve"> </w:t>
      </w:r>
      <w:r w:rsidR="00FF19F4">
        <w:rPr>
          <w:rFonts w:ascii="MetaNormal-Roman" w:hAnsi="MetaNormal-Roman"/>
        </w:rPr>
        <w:t xml:space="preserve">Er dankt </w:t>
      </w:r>
      <w:r w:rsidR="0052587C">
        <w:rPr>
          <w:rFonts w:ascii="MetaNormal-Roman" w:hAnsi="MetaNormal-Roman"/>
        </w:rPr>
        <w:t>dem Vorsitzenden des Seniorenbeirats</w:t>
      </w:r>
      <w:r w:rsidR="000204C5">
        <w:rPr>
          <w:rFonts w:ascii="MetaNormal-Roman" w:hAnsi="MetaNormal-Roman"/>
        </w:rPr>
        <w:t xml:space="preserve"> </w:t>
      </w:r>
      <w:r w:rsidR="0052587C">
        <w:rPr>
          <w:rFonts w:ascii="MetaNormal-Roman" w:hAnsi="MetaNormal-Roman"/>
        </w:rPr>
        <w:t>Prof. Dr. Heinz-Günther Borck</w:t>
      </w:r>
      <w:r w:rsidR="000204C5">
        <w:rPr>
          <w:rFonts w:ascii="MetaNormal-Roman" w:hAnsi="MetaNormal-Roman"/>
        </w:rPr>
        <w:t xml:space="preserve"> für den rechtzeitigen Hinweis und </w:t>
      </w:r>
      <w:r w:rsidR="000E73BA">
        <w:rPr>
          <w:rFonts w:ascii="MetaNormal-Roman" w:hAnsi="MetaNormal-Roman"/>
        </w:rPr>
        <w:t xml:space="preserve">Eva-Marie </w:t>
      </w:r>
      <w:r w:rsidR="000204C5">
        <w:rPr>
          <w:rFonts w:ascii="MetaNormal-Roman" w:hAnsi="MetaNormal-Roman"/>
        </w:rPr>
        <w:t xml:space="preserve">Schwarzer </w:t>
      </w:r>
      <w:r w:rsidR="005F03A2">
        <w:rPr>
          <w:rFonts w:ascii="MetaNormal-Roman" w:hAnsi="MetaNormal-Roman"/>
        </w:rPr>
        <w:t xml:space="preserve">vom Sozialamt </w:t>
      </w:r>
      <w:r w:rsidR="000E73BA">
        <w:rPr>
          <w:rFonts w:ascii="MetaNormal-Roman" w:hAnsi="MetaNormal-Roman"/>
        </w:rPr>
        <w:t xml:space="preserve">für die Vermittlung </w:t>
      </w:r>
      <w:r w:rsidR="005F03A2">
        <w:rPr>
          <w:rFonts w:ascii="MetaNormal-Roman" w:hAnsi="MetaNormal-Roman"/>
        </w:rPr>
        <w:t>des neuen Besprechungs</w:t>
      </w:r>
      <w:r w:rsidR="00633D72">
        <w:rPr>
          <w:rFonts w:ascii="MetaNormal-Roman" w:hAnsi="MetaNormal-Roman"/>
        </w:rPr>
        <w:t>raums</w:t>
      </w:r>
      <w:r w:rsidR="004016CA">
        <w:rPr>
          <w:rFonts w:ascii="MetaNormal-Roman" w:hAnsi="MetaNormal-Roman"/>
        </w:rPr>
        <w:t xml:space="preserve"> 330</w:t>
      </w:r>
      <w:r w:rsidR="00633D72">
        <w:rPr>
          <w:rFonts w:ascii="MetaNormal-Roman" w:hAnsi="MetaNormal-Roman"/>
        </w:rPr>
        <w:t xml:space="preserve"> im Schängel Center</w:t>
      </w:r>
      <w:r w:rsidR="004016CA">
        <w:rPr>
          <w:rFonts w:ascii="MetaNormal-Roman" w:hAnsi="MetaNormal-Roman"/>
        </w:rPr>
        <w:t>, 3. OG</w:t>
      </w:r>
      <w:r w:rsidR="0086589A">
        <w:rPr>
          <w:rFonts w:ascii="MetaNormal-Roman" w:hAnsi="MetaNormal-Roman"/>
        </w:rPr>
        <w:t xml:space="preserve"> für bis zu 36 Personen.</w:t>
      </w:r>
    </w:p>
    <w:p w14:paraId="12BC0B66" w14:textId="2AAE58C5" w:rsidR="00E62013" w:rsidRPr="00C10417" w:rsidRDefault="00171122" w:rsidP="00E62013">
      <w:pPr>
        <w:rPr>
          <w:rFonts w:ascii="MetaNormal-Roman" w:eastAsia="SimSun" w:hAnsi="MetaNormal-Roman" w:cs="Arial" w:hint="eastAsia"/>
          <w:kern w:val="0"/>
          <w:szCs w:val="24"/>
          <w:lang w:eastAsia="hi-IN" w:bidi="ar-SA"/>
        </w:rPr>
      </w:pPr>
      <w:r>
        <w:rPr>
          <w:rFonts w:ascii="MetaNormal-Roman" w:eastAsia="SimSun" w:hAnsi="MetaNormal-Roman" w:cs="Arial"/>
          <w:b/>
          <w:bCs/>
          <w:kern w:val="0"/>
          <w:lang w:eastAsia="hi-IN"/>
        </w:rPr>
        <w:t>TOP 2:</w:t>
      </w:r>
      <w:r>
        <w:rPr>
          <w:rFonts w:ascii="MetaNormal-Roman" w:eastAsia="SimSun" w:hAnsi="MetaNormal-Roman" w:cs="Arial"/>
          <w:kern w:val="0"/>
          <w:lang w:eastAsia="hi-IN"/>
        </w:rPr>
        <w:t xml:space="preserve"> Die Tagesordnung wird -</w:t>
      </w:r>
      <w:r w:rsidR="00580F8A">
        <w:rPr>
          <w:rFonts w:ascii="MetaNormal-Roman" w:eastAsia="SimSun" w:hAnsi="MetaNormal-Roman" w:cs="Arial"/>
          <w:kern w:val="0"/>
          <w:lang w:eastAsia="hi-IN"/>
        </w:rPr>
        <w:t xml:space="preserve"> </w:t>
      </w:r>
      <w:r>
        <w:rPr>
          <w:rFonts w:ascii="MetaNormal-Roman" w:eastAsia="SimSun" w:hAnsi="MetaNormal-Roman" w:cs="Arial"/>
          <w:kern w:val="0"/>
          <w:lang w:eastAsia="hi-IN"/>
        </w:rPr>
        <w:t>wie vorgeschlagen</w:t>
      </w:r>
      <w:r w:rsidR="00580F8A">
        <w:rPr>
          <w:rFonts w:ascii="MetaNormal-Roman" w:eastAsia="SimSun" w:hAnsi="MetaNormal-Roman" w:cs="Arial"/>
          <w:kern w:val="0"/>
          <w:lang w:eastAsia="hi-IN"/>
        </w:rPr>
        <w:t xml:space="preserve"> </w:t>
      </w:r>
      <w:r>
        <w:rPr>
          <w:rFonts w:ascii="MetaNormal-Roman" w:eastAsia="SimSun" w:hAnsi="MetaNormal-Roman" w:cs="Arial"/>
          <w:kern w:val="0"/>
          <w:lang w:eastAsia="hi-IN"/>
        </w:rPr>
        <w:t>-</w:t>
      </w:r>
      <w:r w:rsidR="00580F8A">
        <w:rPr>
          <w:rFonts w:ascii="MetaNormal-Roman" w:eastAsia="SimSun" w:hAnsi="MetaNormal-Roman" w:cs="Arial"/>
          <w:kern w:val="0"/>
          <w:lang w:eastAsia="hi-IN"/>
        </w:rPr>
        <w:t xml:space="preserve"> </w:t>
      </w:r>
      <w:r>
        <w:rPr>
          <w:rFonts w:ascii="MetaNormal-Roman" w:eastAsia="SimSun" w:hAnsi="MetaNormal-Roman" w:cs="Arial"/>
          <w:kern w:val="0"/>
          <w:lang w:eastAsia="hi-IN"/>
        </w:rPr>
        <w:t>genehmigt.</w:t>
      </w:r>
      <w:r>
        <w:rPr>
          <w:rFonts w:ascii="MetaNormal-Roman" w:eastAsia="SimSun" w:hAnsi="MetaNormal-Roman" w:cs="Arial"/>
          <w:kern w:val="0"/>
          <w:lang w:eastAsia="hi-IN"/>
        </w:rPr>
        <w:br/>
      </w:r>
      <w:r>
        <w:rPr>
          <w:rFonts w:ascii="MetaNormal-Roman" w:eastAsia="SimSun" w:hAnsi="MetaNormal-Roman" w:cs="Arial"/>
          <w:b/>
          <w:bCs/>
          <w:kern w:val="0"/>
          <w:lang w:eastAsia="hi-IN"/>
        </w:rPr>
        <w:t>TOP 3</w:t>
      </w:r>
      <w:r w:rsidRPr="001F5FE4">
        <w:rPr>
          <w:rFonts w:ascii="MetaNormal-Roman" w:eastAsia="SimSun" w:hAnsi="MetaNormal-Roman" w:cs="Arial"/>
          <w:kern w:val="0"/>
          <w:lang w:eastAsia="hi-IN"/>
        </w:rPr>
        <w:t xml:space="preserve">: </w:t>
      </w:r>
      <w:r w:rsidR="00435903">
        <w:rPr>
          <w:rFonts w:ascii="MetaNormal-Roman" w:eastAsia="SimSun" w:hAnsi="MetaNormal-Roman" w:cs="Arial"/>
          <w:kern w:val="0"/>
          <w:lang w:eastAsia="hi-IN"/>
        </w:rPr>
        <w:t>„</w:t>
      </w:r>
      <w:r w:rsidR="00E62013" w:rsidRPr="00C10417">
        <w:rPr>
          <w:rFonts w:ascii="MetaNormal-Roman" w:eastAsia="SimSun" w:hAnsi="MetaNormal-Roman" w:cs="Arial"/>
          <w:kern w:val="0"/>
          <w:szCs w:val="24"/>
          <w:lang w:eastAsia="hi-IN" w:bidi="ar-SA"/>
        </w:rPr>
        <w:t xml:space="preserve">Teilnahme - oder Partizipation - ist eine Säule der Demokratie. Das seit 2017 durchgeführte Koblenzer Bürgerpanel spielt für die Teilnahme der Koblenzer Bürgerinnen und Bürger an politischen Entscheidungen im kommunalen Bereich eine wichtige Rolle.“  Mit diesen Worten leitet Daniela Schüller, Mitarbeiterin von Kommunalstatistik und Stadtforschung Koblenz und   der Leiterin des Projekts „Koblenzer Bürgerpanel“ ihren mit digitalen Grafiken unterstützten Vortrag ein. Die Ergebnisse </w:t>
      </w:r>
      <w:r w:rsidR="00723424">
        <w:rPr>
          <w:rFonts w:ascii="MetaNormal-Roman" w:eastAsia="SimSun" w:hAnsi="MetaNormal-Roman" w:cs="Arial"/>
          <w:kern w:val="0"/>
          <w:szCs w:val="24"/>
          <w:lang w:eastAsia="hi-IN" w:bidi="ar-SA"/>
        </w:rPr>
        <w:t xml:space="preserve">der Befragung </w:t>
      </w:r>
      <w:r w:rsidR="00E62013" w:rsidRPr="00C10417">
        <w:rPr>
          <w:rFonts w:ascii="MetaNormal-Roman" w:eastAsia="SimSun" w:hAnsi="MetaNormal-Roman" w:cs="Arial"/>
          <w:kern w:val="0"/>
          <w:szCs w:val="24"/>
          <w:lang w:eastAsia="hi-IN" w:bidi="ar-SA"/>
        </w:rPr>
        <w:t xml:space="preserve">werden </w:t>
      </w:r>
      <w:r w:rsidR="00723424">
        <w:rPr>
          <w:rFonts w:ascii="MetaNormal-Roman" w:eastAsia="SimSun" w:hAnsi="MetaNormal-Roman" w:cs="Arial"/>
          <w:kern w:val="0"/>
          <w:szCs w:val="24"/>
          <w:lang w:eastAsia="hi-IN" w:bidi="ar-SA"/>
        </w:rPr>
        <w:t xml:space="preserve">zunächst </w:t>
      </w:r>
      <w:r w:rsidR="00E62013" w:rsidRPr="00C10417">
        <w:rPr>
          <w:rFonts w:ascii="MetaNormal-Roman" w:eastAsia="SimSun" w:hAnsi="MetaNormal-Roman" w:cs="Arial"/>
          <w:kern w:val="0"/>
          <w:szCs w:val="24"/>
          <w:lang w:eastAsia="hi-IN" w:bidi="ar-SA"/>
        </w:rPr>
        <w:t xml:space="preserve">über eine intensive Strategiesitzung mit der Stadtvorstand </w:t>
      </w:r>
      <w:r w:rsidR="0038044A">
        <w:rPr>
          <w:rFonts w:ascii="MetaNormal-Roman" w:eastAsia="SimSun" w:hAnsi="MetaNormal-Roman" w:cs="Arial"/>
          <w:kern w:val="0"/>
          <w:szCs w:val="24"/>
          <w:lang w:eastAsia="hi-IN" w:bidi="ar-SA"/>
        </w:rPr>
        <w:t xml:space="preserve">und dann </w:t>
      </w:r>
      <w:r w:rsidR="00E62013" w:rsidRPr="00C10417">
        <w:rPr>
          <w:rFonts w:ascii="MetaNormal-Roman" w:eastAsia="SimSun" w:hAnsi="MetaNormal-Roman" w:cs="Arial"/>
          <w:kern w:val="0"/>
          <w:szCs w:val="24"/>
          <w:lang w:eastAsia="hi-IN" w:bidi="ar-SA"/>
        </w:rPr>
        <w:t>über weitere gemeinsame Sitzungen mit den einzelnen Verwaltungsbereichen auf verschiedenen Ebenen ausführlich vorgestellt und besprochen. Damit ist die Berücksichtigung und Mitbestimmung der Bürgermeinung organisiert.</w:t>
      </w:r>
    </w:p>
    <w:p w14:paraId="61A3CDDB" w14:textId="40DCA502" w:rsidR="00335A7F" w:rsidRDefault="00E62013" w:rsidP="00335A7F">
      <w:pPr>
        <w:rPr>
          <w:rFonts w:ascii="MetaNormal-Roman" w:eastAsia="SimSun" w:hAnsi="MetaNormal-Roman" w:cs="Arial"/>
          <w:kern w:val="0"/>
          <w:szCs w:val="24"/>
          <w:lang w:eastAsia="hi-IN" w:bidi="ar-SA"/>
        </w:rPr>
      </w:pPr>
      <w:r w:rsidRPr="00C10417">
        <w:rPr>
          <w:rFonts w:ascii="MetaNormal-Roman" w:eastAsia="SimSun" w:hAnsi="MetaNormal-Roman" w:cs="Arial"/>
          <w:kern w:val="0"/>
          <w:szCs w:val="24"/>
          <w:lang w:eastAsia="hi-IN" w:bidi="ar-SA"/>
        </w:rPr>
        <w:t>Seit 2022 hat der Seniorenbeirat – namentlich der Arbeitskreis Demographie, Digitalisierung, Stadtentwicklung</w:t>
      </w:r>
      <w:r w:rsidR="0038044A">
        <w:rPr>
          <w:rFonts w:ascii="MetaNormal-Roman" w:eastAsia="SimSun" w:hAnsi="MetaNormal-Roman" w:cs="Arial"/>
          <w:kern w:val="0"/>
          <w:szCs w:val="24"/>
          <w:lang w:eastAsia="hi-IN" w:bidi="ar-SA"/>
        </w:rPr>
        <w:t xml:space="preserve"> -</w:t>
      </w:r>
      <w:r w:rsidRPr="00C10417">
        <w:rPr>
          <w:rFonts w:ascii="MetaNormal-Roman" w:eastAsia="SimSun" w:hAnsi="MetaNormal-Roman" w:cs="Arial"/>
          <w:kern w:val="0"/>
          <w:szCs w:val="24"/>
          <w:lang w:eastAsia="hi-IN" w:bidi="ar-SA"/>
        </w:rPr>
        <w:t xml:space="preserve"> eine enge Kooperation mit der Kommunalstatistik aufgebaut. In Sitzungen mit der Projektleiterin konnte im Arbeitskreis über Inhalte und Formulierungen der Fragestellungen im Bürgerpanel 2023 speziell aus Seniorensicht mitentsch</w:t>
      </w:r>
      <w:r w:rsidR="00E91CD1">
        <w:rPr>
          <w:rFonts w:ascii="MetaNormal-Roman" w:eastAsia="SimSun" w:hAnsi="MetaNormal-Roman" w:cs="Arial"/>
          <w:kern w:val="0"/>
          <w:szCs w:val="24"/>
          <w:lang w:eastAsia="hi-IN" w:bidi="ar-SA"/>
        </w:rPr>
        <w:t>ieden werden</w:t>
      </w:r>
      <w:r w:rsidRPr="00C10417">
        <w:rPr>
          <w:rFonts w:ascii="MetaNormal-Roman" w:eastAsia="SimSun" w:hAnsi="MetaNormal-Roman" w:cs="Arial"/>
          <w:kern w:val="0"/>
          <w:szCs w:val="24"/>
          <w:lang w:eastAsia="hi-IN" w:bidi="ar-SA"/>
        </w:rPr>
        <w:t xml:space="preserve">. Der Vortrag von Daniela Schüller behandelt vorrangig die Ergebnisse der vom </w:t>
      </w:r>
      <w:r w:rsidRPr="00C10417">
        <w:rPr>
          <w:rFonts w:ascii="MetaNormal-Roman" w:eastAsia="SimSun" w:hAnsi="MetaNormal-Roman" w:cs="Arial"/>
          <w:kern w:val="0"/>
          <w:szCs w:val="24"/>
          <w:lang w:eastAsia="hi-IN" w:bidi="ar-SA"/>
        </w:rPr>
        <w:lastRenderedPageBreak/>
        <w:t xml:space="preserve">Arbeitskreis des Seniorenbeirats mit beeinflussten Themenbereichen. Dazu gehören auszugsweise die Themen: Allgemeine Zufriedenheit, Verkehr, Sicherheit, Sauberkeit, Grünanlagen und Sitzgelegenheiten in einzelnen Stadtteilen inklusive Innenstadt und besonders Zentralplatz, Zustand der Fußgängerwege, Zustand der Radwege, Parkmöglichkeiten, Barrierefreiheit in gastronomischen Betrieben und Toiletten. Einzelne Beurteilungen speziell aus Seniorensicht </w:t>
      </w:r>
      <w:r w:rsidR="00BF3840">
        <w:rPr>
          <w:rFonts w:ascii="MetaNormal-Roman" w:eastAsia="SimSun" w:hAnsi="MetaNormal-Roman" w:cs="Arial"/>
          <w:kern w:val="0"/>
          <w:szCs w:val="24"/>
          <w:lang w:eastAsia="hi-IN" w:bidi="ar-SA"/>
        </w:rPr>
        <w:t>sind</w:t>
      </w:r>
      <w:r w:rsidR="00DD185A">
        <w:rPr>
          <w:rFonts w:ascii="MetaNormal-Roman" w:eastAsia="SimSun" w:hAnsi="MetaNormal-Roman" w:cs="Arial"/>
          <w:kern w:val="0"/>
          <w:szCs w:val="24"/>
          <w:lang w:eastAsia="hi-IN" w:bidi="ar-SA"/>
        </w:rPr>
        <w:t xml:space="preserve"> </w:t>
      </w:r>
      <w:r w:rsidR="004E589C">
        <w:rPr>
          <w:rFonts w:ascii="MetaNormal-Roman" w:eastAsia="SimSun" w:hAnsi="MetaNormal-Roman" w:cs="Arial"/>
          <w:kern w:val="0"/>
          <w:szCs w:val="24"/>
          <w:lang w:eastAsia="hi-IN" w:bidi="ar-SA"/>
        </w:rPr>
        <w:t>im Vortrag (Anhang zum Protokoll)</w:t>
      </w:r>
      <w:r w:rsidR="005E1FA7">
        <w:rPr>
          <w:rFonts w:ascii="MetaNormal-Roman" w:eastAsia="SimSun" w:hAnsi="MetaNormal-Roman" w:cs="Arial"/>
          <w:kern w:val="0"/>
          <w:szCs w:val="24"/>
          <w:lang w:eastAsia="hi-IN" w:bidi="ar-SA"/>
        </w:rPr>
        <w:t xml:space="preserve"> genau</w:t>
      </w:r>
      <w:r w:rsidR="00BF3840">
        <w:rPr>
          <w:rFonts w:ascii="MetaNormal-Roman" w:eastAsia="SimSun" w:hAnsi="MetaNormal-Roman" w:cs="Arial"/>
          <w:kern w:val="0"/>
          <w:szCs w:val="24"/>
          <w:lang w:eastAsia="hi-IN" w:bidi="ar-SA"/>
        </w:rPr>
        <w:t>er dargestellt.</w:t>
      </w:r>
      <w:r w:rsidR="00F104EA">
        <w:rPr>
          <w:rFonts w:ascii="MetaNormal-Roman" w:eastAsia="SimSun" w:hAnsi="MetaNormal-Roman" w:cs="Arial"/>
          <w:kern w:val="0"/>
          <w:szCs w:val="24"/>
          <w:lang w:eastAsia="hi-IN" w:bidi="ar-SA"/>
        </w:rPr>
        <w:t xml:space="preserve"> </w:t>
      </w:r>
      <w:r w:rsidR="00985B9E">
        <w:rPr>
          <w:rFonts w:ascii="MetaNormal-Roman" w:eastAsia="SimSun" w:hAnsi="MetaNormal-Roman" w:cs="Arial"/>
          <w:kern w:val="0"/>
          <w:szCs w:val="24"/>
          <w:lang w:eastAsia="hi-IN" w:bidi="ar-SA"/>
        </w:rPr>
        <w:t>In der Diskussion</w:t>
      </w:r>
      <w:r w:rsidR="00396959">
        <w:rPr>
          <w:rFonts w:ascii="MetaNormal-Roman" w:eastAsia="SimSun" w:hAnsi="MetaNormal-Roman" w:cs="Arial"/>
          <w:kern w:val="0"/>
          <w:szCs w:val="24"/>
          <w:lang w:eastAsia="hi-IN" w:bidi="ar-SA"/>
        </w:rPr>
        <w:t xml:space="preserve"> </w:t>
      </w:r>
      <w:r w:rsidR="00AA1FC6">
        <w:rPr>
          <w:rFonts w:ascii="MetaNormal-Roman" w:eastAsia="SimSun" w:hAnsi="MetaNormal-Roman" w:cs="Arial"/>
          <w:kern w:val="0"/>
          <w:szCs w:val="24"/>
          <w:lang w:eastAsia="hi-IN" w:bidi="ar-SA"/>
        </w:rPr>
        <w:t xml:space="preserve">während des Vortrags </w:t>
      </w:r>
      <w:r w:rsidR="00875BE3">
        <w:rPr>
          <w:rFonts w:ascii="MetaNormal-Roman" w:eastAsia="SimSun" w:hAnsi="MetaNormal-Roman" w:cs="Arial"/>
          <w:kern w:val="0"/>
          <w:szCs w:val="24"/>
          <w:lang w:eastAsia="hi-IN" w:bidi="ar-SA"/>
        </w:rPr>
        <w:t xml:space="preserve">wird </w:t>
      </w:r>
      <w:r w:rsidR="00570BB2">
        <w:rPr>
          <w:rFonts w:ascii="MetaNormal-Roman" w:eastAsia="SimSun" w:hAnsi="MetaNormal-Roman" w:cs="Arial"/>
          <w:kern w:val="0"/>
          <w:szCs w:val="24"/>
          <w:lang w:eastAsia="hi-IN" w:bidi="ar-SA"/>
        </w:rPr>
        <w:t xml:space="preserve">aus dem Arbeitskreis </w:t>
      </w:r>
      <w:r w:rsidR="00CA7DF0">
        <w:rPr>
          <w:rFonts w:ascii="MetaNormal-Roman" w:eastAsia="SimSun" w:hAnsi="MetaNormal-Roman" w:cs="Arial"/>
          <w:kern w:val="0"/>
          <w:szCs w:val="24"/>
          <w:lang w:eastAsia="hi-IN" w:bidi="ar-SA"/>
        </w:rPr>
        <w:t xml:space="preserve">bereits </w:t>
      </w:r>
      <w:r w:rsidR="00875BE3">
        <w:rPr>
          <w:rFonts w:ascii="MetaNormal-Roman" w:eastAsia="SimSun" w:hAnsi="MetaNormal-Roman" w:cs="Arial"/>
          <w:kern w:val="0"/>
          <w:szCs w:val="24"/>
          <w:lang w:eastAsia="hi-IN" w:bidi="ar-SA"/>
        </w:rPr>
        <w:t>eine wichtige Anregung</w:t>
      </w:r>
      <w:r w:rsidR="00A3041E">
        <w:rPr>
          <w:rFonts w:ascii="MetaNormal-Roman" w:eastAsia="SimSun" w:hAnsi="MetaNormal-Roman" w:cs="Arial"/>
          <w:kern w:val="0"/>
          <w:szCs w:val="24"/>
          <w:lang w:eastAsia="hi-IN" w:bidi="ar-SA"/>
        </w:rPr>
        <w:t xml:space="preserve"> </w:t>
      </w:r>
      <w:r w:rsidR="00A3041E" w:rsidRPr="00C10417">
        <w:rPr>
          <w:rFonts w:ascii="MetaNormal-Roman" w:eastAsia="SimSun" w:hAnsi="MetaNormal-Roman" w:cs="Arial"/>
          <w:kern w:val="0"/>
          <w:szCs w:val="24"/>
          <w:lang w:eastAsia="hi-IN" w:bidi="ar-SA"/>
        </w:rPr>
        <w:t xml:space="preserve">für das Koblenzer Bürgerpanel 2025 </w:t>
      </w:r>
      <w:r w:rsidR="00570BB2">
        <w:rPr>
          <w:rFonts w:ascii="MetaNormal-Roman" w:eastAsia="SimSun" w:hAnsi="MetaNormal-Roman" w:cs="Arial"/>
          <w:kern w:val="0"/>
          <w:szCs w:val="24"/>
          <w:lang w:eastAsia="hi-IN" w:bidi="ar-SA"/>
        </w:rPr>
        <w:t xml:space="preserve">vorgeschlagen: </w:t>
      </w:r>
      <w:r w:rsidR="0099454F" w:rsidRPr="004307A4">
        <w:rPr>
          <w:rFonts w:ascii="MetaNormal-Roman" w:eastAsia="SimSun" w:hAnsi="MetaNormal-Roman" w:cs="Arial"/>
          <w:kern w:val="0"/>
          <w:szCs w:val="24"/>
          <w:lang w:eastAsia="hi-IN" w:bidi="ar-SA"/>
        </w:rPr>
        <w:t>Differenzierung der Fragestellungen zum Radverkehr nach den Antriebsarten und verschiedenen Altersgruppen, was nicht nur im Interesse der Senioren</w:t>
      </w:r>
      <w:r w:rsidR="00335A7F" w:rsidRPr="00335A7F">
        <w:rPr>
          <w:rFonts w:ascii="Aptos" w:eastAsia="Aptos" w:hAnsi="Aptos"/>
          <w:szCs w:val="24"/>
          <w:lang w:eastAsia="en-US" w:bidi="ar-SA"/>
          <w14:ligatures w14:val="standardContextual"/>
        </w:rPr>
        <w:t xml:space="preserve">, </w:t>
      </w:r>
      <w:r w:rsidR="00335A7F" w:rsidRPr="00222334">
        <w:rPr>
          <w:rFonts w:ascii="MetaNormal-Roman" w:eastAsia="SimSun" w:hAnsi="MetaNormal-Roman" w:cs="Arial"/>
          <w:kern w:val="0"/>
          <w:szCs w:val="24"/>
          <w:lang w:eastAsia="hi-IN" w:bidi="ar-SA"/>
        </w:rPr>
        <w:t>sondern vor allem auch aller Fußgänger ist.</w:t>
      </w:r>
    </w:p>
    <w:p w14:paraId="5138307E" w14:textId="76B62BC9" w:rsidR="00734EEA" w:rsidRDefault="00B42D42" w:rsidP="00335A7F">
      <w:pPr>
        <w:rPr>
          <w:rFonts w:ascii="MetaNormal-Roman" w:hAnsi="MetaNormal-Roman"/>
        </w:rPr>
      </w:pPr>
      <w:r>
        <w:rPr>
          <w:rFonts w:ascii="MetaNormal-Roman" w:eastAsia="SimSun" w:hAnsi="MetaNormal-Roman" w:cs="Arial"/>
          <w:kern w:val="0"/>
          <w:szCs w:val="24"/>
          <w:lang w:eastAsia="hi-IN" w:bidi="ar-SA"/>
        </w:rPr>
        <w:t>Der Sprecher dankt</w:t>
      </w:r>
      <w:r w:rsidR="00694C0C" w:rsidRPr="00694C0C">
        <w:rPr>
          <w:rFonts w:ascii="MetaNormal-Roman" w:hAnsi="MetaNormal-Roman"/>
        </w:rPr>
        <w:t xml:space="preserve"> </w:t>
      </w:r>
      <w:r w:rsidR="00694C0C">
        <w:rPr>
          <w:rFonts w:ascii="MetaNormal-Roman" w:hAnsi="MetaNormal-Roman"/>
        </w:rPr>
        <w:t>Daniela Schüller</w:t>
      </w:r>
      <w:r w:rsidR="00694C0C">
        <w:rPr>
          <w:rFonts w:ascii="MetaNormal-Roman" w:hAnsi="MetaNormal-Roman"/>
        </w:rPr>
        <w:t xml:space="preserve"> für </w:t>
      </w:r>
      <w:r w:rsidR="00242A07">
        <w:rPr>
          <w:rFonts w:ascii="MetaNormal-Roman" w:hAnsi="MetaNormal-Roman"/>
        </w:rPr>
        <w:t>ihren sehr informativen</w:t>
      </w:r>
      <w:r w:rsidR="00B75436">
        <w:rPr>
          <w:rFonts w:ascii="MetaNormal-Roman" w:hAnsi="MetaNormal-Roman"/>
        </w:rPr>
        <w:t xml:space="preserve"> Vortrag und </w:t>
      </w:r>
      <w:r w:rsidR="004B5212">
        <w:rPr>
          <w:rFonts w:ascii="MetaNormal-Roman" w:hAnsi="MetaNormal-Roman"/>
        </w:rPr>
        <w:t xml:space="preserve">die </w:t>
      </w:r>
      <w:r w:rsidR="00D3512B">
        <w:rPr>
          <w:rFonts w:ascii="MetaNormal-Roman" w:hAnsi="MetaNormal-Roman"/>
        </w:rPr>
        <w:t>von kooperativ</w:t>
      </w:r>
      <w:r w:rsidR="0088278A">
        <w:rPr>
          <w:rFonts w:ascii="MetaNormal-Roman" w:hAnsi="MetaNormal-Roman"/>
        </w:rPr>
        <w:t>er Ei</w:t>
      </w:r>
      <w:r w:rsidR="00272430">
        <w:rPr>
          <w:rFonts w:ascii="MetaNormal-Roman" w:hAnsi="MetaNormal-Roman"/>
        </w:rPr>
        <w:t>n</w:t>
      </w:r>
      <w:r w:rsidR="00481305">
        <w:rPr>
          <w:rFonts w:ascii="MetaNormal-Roman" w:hAnsi="MetaNormal-Roman"/>
        </w:rPr>
        <w:t>s</w:t>
      </w:r>
      <w:r w:rsidR="0088278A">
        <w:rPr>
          <w:rFonts w:ascii="MetaNormal-Roman" w:hAnsi="MetaNormal-Roman"/>
        </w:rPr>
        <w:t>tel</w:t>
      </w:r>
      <w:r w:rsidR="00481305">
        <w:rPr>
          <w:rFonts w:ascii="MetaNormal-Roman" w:hAnsi="MetaNormal-Roman"/>
        </w:rPr>
        <w:t>l</w:t>
      </w:r>
      <w:r w:rsidR="0088278A">
        <w:rPr>
          <w:rFonts w:ascii="MetaNormal-Roman" w:hAnsi="MetaNormal-Roman"/>
        </w:rPr>
        <w:t>ung</w:t>
      </w:r>
      <w:r w:rsidR="00481305">
        <w:rPr>
          <w:rFonts w:ascii="MetaNormal-Roman" w:hAnsi="MetaNormal-Roman"/>
        </w:rPr>
        <w:t xml:space="preserve"> geprägte</w:t>
      </w:r>
      <w:r w:rsidR="00144EF5">
        <w:rPr>
          <w:rFonts w:ascii="MetaNormal-Roman" w:hAnsi="MetaNormal-Roman"/>
        </w:rPr>
        <w:t xml:space="preserve"> Diskussion.</w:t>
      </w:r>
      <w:r w:rsidR="00954CBD">
        <w:rPr>
          <w:rFonts w:ascii="MetaNormal-Roman" w:hAnsi="MetaNormal-Roman"/>
        </w:rPr>
        <w:t xml:space="preserve"> </w:t>
      </w:r>
    </w:p>
    <w:p w14:paraId="2B3D3BA3" w14:textId="3B12EF9A" w:rsidR="000C48BD" w:rsidRPr="00C10417" w:rsidRDefault="00954CBD" w:rsidP="005A4B07">
      <w:pPr>
        <w:rPr>
          <w:rFonts w:ascii="MetaNormal-Roman" w:eastAsia="SimSun" w:hAnsi="MetaNormal-Roman" w:cs="Arial" w:hint="eastAsia"/>
          <w:kern w:val="0"/>
          <w:szCs w:val="24"/>
          <w:lang w:eastAsia="hi-IN" w:bidi="ar-SA"/>
        </w:rPr>
      </w:pPr>
      <w:r>
        <w:rPr>
          <w:rFonts w:ascii="MetaNormal-Roman" w:hAnsi="MetaNormal-Roman"/>
        </w:rPr>
        <w:t xml:space="preserve">Mit Rückblick </w:t>
      </w:r>
      <w:r w:rsidR="003233AB" w:rsidRPr="00C10417">
        <w:rPr>
          <w:rFonts w:ascii="MetaNormal-Roman" w:eastAsia="SimSun" w:hAnsi="MetaNormal-Roman" w:cs="Arial"/>
          <w:lang w:eastAsia="hi-IN"/>
        </w:rPr>
        <w:t xml:space="preserve">auf </w:t>
      </w:r>
      <w:r w:rsidR="003233AB">
        <w:rPr>
          <w:rFonts w:ascii="MetaNormal-Roman" w:eastAsia="SimSun" w:hAnsi="MetaNormal-Roman" w:cs="Arial"/>
          <w:lang w:eastAsia="hi-IN"/>
        </w:rPr>
        <w:t xml:space="preserve">die </w:t>
      </w:r>
      <w:r w:rsidR="003233AB" w:rsidRPr="00C10417">
        <w:rPr>
          <w:rFonts w:ascii="MetaNormal-Roman" w:eastAsia="SimSun" w:hAnsi="MetaNormal-Roman" w:cs="Arial"/>
          <w:lang w:eastAsia="hi-IN"/>
        </w:rPr>
        <w:t xml:space="preserve">Arbeit </w:t>
      </w:r>
      <w:r w:rsidR="002B1F00">
        <w:rPr>
          <w:rFonts w:ascii="MetaNormal-Roman" w:eastAsia="SimSun" w:hAnsi="MetaNormal-Roman" w:cs="Arial"/>
          <w:lang w:eastAsia="hi-IN"/>
        </w:rPr>
        <w:t xml:space="preserve">des </w:t>
      </w:r>
      <w:r w:rsidR="003233AB" w:rsidRPr="00C10417">
        <w:rPr>
          <w:rFonts w:ascii="MetaNormal-Roman" w:eastAsia="SimSun" w:hAnsi="MetaNormal-Roman" w:cs="Arial"/>
          <w:lang w:eastAsia="hi-IN"/>
        </w:rPr>
        <w:t>Arbeitskreis</w:t>
      </w:r>
      <w:r w:rsidR="002B1F00">
        <w:rPr>
          <w:rFonts w:ascii="MetaNormal-Roman" w:eastAsia="SimSun" w:hAnsi="MetaNormal-Roman" w:cs="Arial"/>
          <w:lang w:eastAsia="hi-IN"/>
        </w:rPr>
        <w:t>es</w:t>
      </w:r>
      <w:r w:rsidR="003233AB" w:rsidRPr="003233AB">
        <w:rPr>
          <w:rFonts w:ascii="MetaNormal-Roman" w:eastAsia="SimSun" w:hAnsi="MetaNormal-Roman" w:cs="Arial"/>
          <w:lang w:eastAsia="hi-IN"/>
        </w:rPr>
        <w:t xml:space="preserve"> </w:t>
      </w:r>
      <w:r w:rsidR="003233AB" w:rsidRPr="00C10417">
        <w:rPr>
          <w:rFonts w:ascii="MetaNormal-Roman" w:eastAsia="SimSun" w:hAnsi="MetaNormal-Roman" w:cs="Arial"/>
          <w:lang w:eastAsia="hi-IN"/>
        </w:rPr>
        <w:t>in der auslaufenden Wahlperiode</w:t>
      </w:r>
      <w:r w:rsidR="002B1F00">
        <w:rPr>
          <w:rFonts w:ascii="MetaNormal-Roman" w:hAnsi="MetaNormal-Roman"/>
        </w:rPr>
        <w:t xml:space="preserve"> </w:t>
      </w:r>
      <w:r w:rsidR="002B1F00">
        <w:rPr>
          <w:rFonts w:ascii="MetaNormal-Roman" w:eastAsia="SimSun" w:hAnsi="MetaNormal-Roman" w:cs="Arial"/>
          <w:lang w:eastAsia="hi-IN"/>
        </w:rPr>
        <w:t>s</w:t>
      </w:r>
      <w:r w:rsidR="001A2CB1">
        <w:rPr>
          <w:rFonts w:ascii="MetaNormal-Roman" w:eastAsia="SimSun" w:hAnsi="MetaNormal-Roman" w:cs="Arial"/>
          <w:lang w:eastAsia="hi-IN"/>
        </w:rPr>
        <w:t xml:space="preserve">pricht er </w:t>
      </w:r>
      <w:r w:rsidR="003233AB" w:rsidRPr="00C10417">
        <w:rPr>
          <w:rFonts w:ascii="MetaNormal-Roman" w:eastAsia="SimSun" w:hAnsi="MetaNormal-Roman" w:cs="Arial"/>
          <w:lang w:eastAsia="hi-IN"/>
        </w:rPr>
        <w:t xml:space="preserve">großem Dank an die Mitglieder des Arbeitskreises </w:t>
      </w:r>
      <w:r w:rsidR="008C3431">
        <w:rPr>
          <w:rFonts w:ascii="MetaNormal-Roman" w:eastAsia="SimSun" w:hAnsi="MetaNormal-Roman" w:cs="Arial"/>
          <w:lang w:eastAsia="hi-IN"/>
        </w:rPr>
        <w:t xml:space="preserve">aus und </w:t>
      </w:r>
      <w:r w:rsidR="004C2381">
        <w:rPr>
          <w:rFonts w:ascii="MetaNormal-Roman" w:eastAsia="SimSun" w:hAnsi="MetaNormal-Roman" w:cs="Arial"/>
          <w:lang w:eastAsia="hi-IN"/>
        </w:rPr>
        <w:t>erklär</w:t>
      </w:r>
      <w:r w:rsidR="005A4B07">
        <w:rPr>
          <w:rFonts w:ascii="MetaNormal-Roman" w:eastAsia="SimSun" w:hAnsi="MetaNormal-Roman" w:cs="Arial"/>
          <w:lang w:eastAsia="hi-IN"/>
        </w:rPr>
        <w:t xml:space="preserve">t </w:t>
      </w:r>
      <w:r w:rsidR="005A0FA3">
        <w:rPr>
          <w:rFonts w:ascii="MetaNormal-Roman" w:eastAsia="SimSun" w:hAnsi="MetaNormal-Roman" w:cs="Arial"/>
          <w:lang w:eastAsia="hi-IN"/>
        </w:rPr>
        <w:t>zu</w:t>
      </w:r>
      <w:r w:rsidR="00CB7D7C">
        <w:rPr>
          <w:rFonts w:ascii="MetaNormal-Roman" w:eastAsia="SimSun" w:hAnsi="MetaNormal-Roman" w:cs="Arial"/>
          <w:lang w:eastAsia="hi-IN"/>
        </w:rPr>
        <w:t xml:space="preserve">r </w:t>
      </w:r>
      <w:r w:rsidR="005A0FA3">
        <w:rPr>
          <w:rFonts w:ascii="MetaNormal-Roman" w:eastAsia="SimSun" w:hAnsi="MetaNormal-Roman" w:cs="Arial"/>
          <w:lang w:eastAsia="hi-IN"/>
        </w:rPr>
        <w:t>Kooperation</w:t>
      </w:r>
      <w:r w:rsidR="00140BD1">
        <w:rPr>
          <w:rFonts w:ascii="MetaNormal-Roman" w:eastAsia="SimSun" w:hAnsi="MetaNormal-Roman" w:cs="Arial"/>
          <w:lang w:eastAsia="hi-IN"/>
        </w:rPr>
        <w:t xml:space="preserve"> mit </w:t>
      </w:r>
      <w:r w:rsidR="00140BD1" w:rsidRPr="00DB4A81">
        <w:rPr>
          <w:rFonts w:ascii="MetaNormal-Roman" w:hAnsi="MetaNormal-Roman"/>
        </w:rPr>
        <w:t>Fachdienststelle</w:t>
      </w:r>
      <w:r w:rsidR="00140BD1" w:rsidRPr="007358AA">
        <w:rPr>
          <w:rFonts w:ascii="MetaNormal-Roman" w:hAnsi="MetaNormal-Roman"/>
        </w:rPr>
        <w:t xml:space="preserve"> Kommunalstatistik und Stadtforschung</w:t>
      </w:r>
      <w:r w:rsidR="00140BD1" w:rsidRPr="00DB4A81">
        <w:rPr>
          <w:rFonts w:ascii="MetaNormal-Roman" w:hAnsi="MetaNormal-Roman"/>
        </w:rPr>
        <w:t xml:space="preserve"> Koblenz</w:t>
      </w:r>
      <w:r w:rsidR="00CB7D7C">
        <w:rPr>
          <w:rFonts w:ascii="MetaNormal-Roman" w:hAnsi="MetaNormal-Roman"/>
        </w:rPr>
        <w:t xml:space="preserve"> b</w:t>
      </w:r>
      <w:r w:rsidR="007C6E30">
        <w:rPr>
          <w:rFonts w:ascii="MetaNormal-Roman" w:hAnsi="MetaNormal-Roman"/>
        </w:rPr>
        <w:t>eim</w:t>
      </w:r>
      <w:r w:rsidR="00CB7D7C">
        <w:rPr>
          <w:rFonts w:ascii="MetaNormal-Roman" w:hAnsi="MetaNormal-Roman"/>
        </w:rPr>
        <w:t xml:space="preserve"> Thema</w:t>
      </w:r>
      <w:r w:rsidR="007C6E30">
        <w:rPr>
          <w:rFonts w:ascii="MetaNormal-Roman" w:hAnsi="MetaNormal-Roman"/>
        </w:rPr>
        <w:t xml:space="preserve"> „Koblenzer Bürgerpanel:</w:t>
      </w:r>
      <w:r w:rsidR="005A4B07">
        <w:rPr>
          <w:rFonts w:ascii="MetaNormal-Roman" w:hAnsi="MetaNormal-Roman"/>
        </w:rPr>
        <w:t xml:space="preserve"> </w:t>
      </w:r>
      <w:r w:rsidR="007C6E30">
        <w:rPr>
          <w:rFonts w:ascii="MetaNormal-Roman" w:hAnsi="MetaNormal-Roman"/>
        </w:rPr>
        <w:t>“</w:t>
      </w:r>
      <w:r w:rsidR="003233AB" w:rsidRPr="00C10417">
        <w:rPr>
          <w:rFonts w:ascii="MetaNormal-Roman" w:eastAsia="SimSun" w:hAnsi="MetaNormal-Roman" w:cs="Arial"/>
          <w:lang w:eastAsia="hi-IN"/>
        </w:rPr>
        <w:t>Das ist eine Errungenschaft für den Seniorenbeirat, die es zu bewahren und fortzuentwickeln gilt!</w:t>
      </w:r>
      <w:r w:rsidR="00DE67AC">
        <w:rPr>
          <w:rFonts w:ascii="MetaNormal-Roman" w:eastAsia="SimSun" w:hAnsi="MetaNormal-Roman" w:cs="Arial"/>
          <w:lang w:eastAsia="hi-IN"/>
        </w:rPr>
        <w:t>“</w:t>
      </w:r>
    </w:p>
    <w:p w14:paraId="0DE30D2F" w14:textId="192A0D26" w:rsidR="000C48BD" w:rsidRPr="00C10417" w:rsidRDefault="00255D97" w:rsidP="000C48BD">
      <w:pPr>
        <w:pStyle w:val="Tabelleninhalt"/>
        <w:rPr>
          <w:rFonts w:ascii="MetaNormal-Roman" w:eastAsia="SimSun" w:hAnsi="MetaNormal-Roman" w:cs="Arial" w:hint="eastAsia"/>
          <w:kern w:val="0"/>
          <w:szCs w:val="24"/>
          <w:lang w:eastAsia="hi-IN" w:bidi="ar-SA"/>
        </w:rPr>
      </w:pPr>
      <w:r>
        <w:rPr>
          <w:rFonts w:ascii="MetaNormal-Roman" w:eastAsia="SimSun" w:hAnsi="MetaNormal-Roman" w:cs="Arial"/>
          <w:b/>
          <w:bCs/>
          <w:kern w:val="0"/>
          <w:lang w:eastAsia="hi-IN"/>
        </w:rPr>
        <w:t xml:space="preserve">TOP </w:t>
      </w:r>
      <w:r>
        <w:rPr>
          <w:rFonts w:ascii="MetaNormal-Roman" w:eastAsia="SimSun" w:hAnsi="MetaNormal-Roman" w:cs="Arial"/>
          <w:b/>
          <w:bCs/>
          <w:kern w:val="0"/>
          <w:lang w:eastAsia="hi-IN"/>
        </w:rPr>
        <w:t>4</w:t>
      </w:r>
      <w:r w:rsidR="005E5D4F">
        <w:rPr>
          <w:rFonts w:ascii="MetaNormal-Roman" w:eastAsia="SimSun" w:hAnsi="MetaNormal-Roman" w:cs="Arial"/>
          <w:b/>
          <w:bCs/>
          <w:kern w:val="0"/>
          <w:lang w:eastAsia="hi-IN"/>
        </w:rPr>
        <w:t xml:space="preserve">: </w:t>
      </w:r>
      <w:r w:rsidR="000C48BD" w:rsidRPr="00C10417">
        <w:rPr>
          <w:rFonts w:ascii="MetaNormal-Roman" w:eastAsia="SimSun" w:hAnsi="MetaNormal-Roman" w:cs="Arial"/>
          <w:kern w:val="0"/>
          <w:szCs w:val="24"/>
          <w:lang w:eastAsia="hi-IN" w:bidi="ar-SA"/>
        </w:rPr>
        <w:t>Der Sprecher</w:t>
      </w:r>
      <w:r w:rsidR="005F36A0">
        <w:rPr>
          <w:rFonts w:ascii="MetaNormal-Roman" w:eastAsia="SimSun" w:hAnsi="MetaNormal-Roman" w:cs="Arial"/>
          <w:kern w:val="0"/>
          <w:szCs w:val="24"/>
          <w:lang w:eastAsia="hi-IN" w:bidi="ar-SA"/>
        </w:rPr>
        <w:t xml:space="preserve"> dankt</w:t>
      </w:r>
      <w:r w:rsidR="00423DB0">
        <w:rPr>
          <w:rFonts w:ascii="MetaNormal-Roman" w:eastAsia="SimSun" w:hAnsi="MetaNormal-Roman" w:cs="Arial"/>
          <w:kern w:val="0"/>
          <w:szCs w:val="24"/>
          <w:lang w:eastAsia="hi-IN" w:bidi="ar-SA"/>
        </w:rPr>
        <w:t xml:space="preserve"> den Teilnehmerinne</w:t>
      </w:r>
      <w:r w:rsidR="00423DB0">
        <w:rPr>
          <w:rFonts w:ascii="MetaNormal-Roman" w:eastAsia="SimSun" w:hAnsi="MetaNormal-Roman" w:cs="Arial" w:hint="eastAsia"/>
          <w:kern w:val="0"/>
          <w:szCs w:val="24"/>
          <w:lang w:eastAsia="hi-IN" w:bidi="ar-SA"/>
        </w:rPr>
        <w:t>n</w:t>
      </w:r>
      <w:r w:rsidR="00423DB0">
        <w:rPr>
          <w:rFonts w:ascii="MetaNormal-Roman" w:eastAsia="SimSun" w:hAnsi="MetaNormal-Roman" w:cs="Arial"/>
          <w:kern w:val="0"/>
          <w:szCs w:val="24"/>
          <w:lang w:eastAsia="hi-IN" w:bidi="ar-SA"/>
        </w:rPr>
        <w:t xml:space="preserve"> und Teilnehmern</w:t>
      </w:r>
      <w:r w:rsidR="006E3F3E">
        <w:rPr>
          <w:rFonts w:ascii="MetaNormal-Roman" w:eastAsia="SimSun" w:hAnsi="MetaNormal-Roman" w:cs="Arial"/>
          <w:kern w:val="0"/>
          <w:szCs w:val="24"/>
          <w:lang w:eastAsia="hi-IN" w:bidi="ar-SA"/>
        </w:rPr>
        <w:t xml:space="preserve"> an der heutigen Sitzung für ihre</w:t>
      </w:r>
      <w:r w:rsidR="00B06153">
        <w:rPr>
          <w:rFonts w:ascii="MetaNormal-Roman" w:eastAsia="SimSun" w:hAnsi="MetaNormal-Roman" w:cs="Arial"/>
          <w:kern w:val="0"/>
          <w:szCs w:val="24"/>
          <w:lang w:eastAsia="hi-IN" w:bidi="ar-SA"/>
        </w:rPr>
        <w:t xml:space="preserve"> </w:t>
      </w:r>
      <w:r w:rsidR="008207A8">
        <w:rPr>
          <w:rFonts w:ascii="MetaNormal-Roman" w:eastAsia="SimSun" w:hAnsi="MetaNormal-Roman" w:cs="Arial"/>
          <w:kern w:val="0"/>
          <w:szCs w:val="24"/>
          <w:lang w:eastAsia="hi-IN" w:bidi="ar-SA"/>
        </w:rPr>
        <w:t>engagierte</w:t>
      </w:r>
      <w:r w:rsidR="006E3F3E">
        <w:rPr>
          <w:rFonts w:ascii="MetaNormal-Roman" w:eastAsia="SimSun" w:hAnsi="MetaNormal-Roman" w:cs="Arial"/>
          <w:kern w:val="0"/>
          <w:szCs w:val="24"/>
          <w:lang w:eastAsia="hi-IN" w:bidi="ar-SA"/>
        </w:rPr>
        <w:t xml:space="preserve"> Mitarbeit</w:t>
      </w:r>
      <w:r w:rsidR="008207A8">
        <w:rPr>
          <w:rFonts w:ascii="MetaNormal-Roman" w:eastAsia="SimSun" w:hAnsi="MetaNormal-Roman" w:cs="Arial"/>
          <w:kern w:val="0"/>
          <w:szCs w:val="24"/>
          <w:lang w:eastAsia="hi-IN" w:bidi="ar-SA"/>
        </w:rPr>
        <w:t>.</w:t>
      </w:r>
      <w:r w:rsidR="00423DB0">
        <w:rPr>
          <w:rFonts w:ascii="MetaNormal-Roman" w:eastAsia="SimSun" w:hAnsi="MetaNormal-Roman" w:cs="Arial"/>
          <w:kern w:val="0"/>
          <w:szCs w:val="24"/>
          <w:lang w:eastAsia="hi-IN" w:bidi="ar-SA"/>
        </w:rPr>
        <w:t xml:space="preserve"> </w:t>
      </w:r>
      <w:r w:rsidR="00B06153">
        <w:rPr>
          <w:rFonts w:ascii="MetaNormal-Roman" w:eastAsia="SimSun" w:hAnsi="MetaNormal-Roman" w:cs="Arial"/>
          <w:kern w:val="0"/>
          <w:szCs w:val="24"/>
          <w:lang w:eastAsia="hi-IN" w:bidi="ar-SA"/>
        </w:rPr>
        <w:t>Er</w:t>
      </w:r>
      <w:r w:rsidR="005F36A0">
        <w:rPr>
          <w:rFonts w:ascii="MetaNormal-Roman" w:eastAsia="SimSun" w:hAnsi="MetaNormal-Roman" w:cs="Arial"/>
          <w:kern w:val="0"/>
          <w:szCs w:val="24"/>
          <w:lang w:eastAsia="hi-IN" w:bidi="ar-SA"/>
        </w:rPr>
        <w:t xml:space="preserve"> </w:t>
      </w:r>
      <w:r w:rsidR="000C48BD" w:rsidRPr="00C10417">
        <w:rPr>
          <w:rFonts w:ascii="MetaNormal-Roman" w:eastAsia="SimSun" w:hAnsi="MetaNormal-Roman" w:cs="Arial"/>
          <w:kern w:val="0"/>
          <w:szCs w:val="24"/>
          <w:lang w:eastAsia="hi-IN" w:bidi="ar-SA"/>
        </w:rPr>
        <w:t>wünscht den Mitgliedern und Gästen des Arbeitskreises sowie allen Leserinnen und Lesern des Protokolls alles Gute und vor allem Gesundheit und Frieden</w:t>
      </w:r>
      <w:r w:rsidR="00E873F6">
        <w:rPr>
          <w:rFonts w:ascii="MetaNormal-Roman" w:eastAsia="SimSun" w:hAnsi="MetaNormal-Roman" w:cs="Arial"/>
          <w:kern w:val="0"/>
          <w:szCs w:val="24"/>
          <w:lang w:eastAsia="hi-IN" w:bidi="ar-SA"/>
        </w:rPr>
        <w:t>!</w:t>
      </w:r>
    </w:p>
    <w:p w14:paraId="5A7D808A" w14:textId="2FFCC91A" w:rsidR="000C48BD" w:rsidRPr="00C10417" w:rsidRDefault="000C48BD" w:rsidP="000C48BD">
      <w:pPr>
        <w:rPr>
          <w:rFonts w:ascii="MetaNormal-Roman" w:eastAsia="SimSun" w:hAnsi="MetaNormal-Roman" w:cs="Arial" w:hint="eastAsia"/>
          <w:kern w:val="0"/>
          <w:szCs w:val="24"/>
          <w:lang w:eastAsia="hi-IN" w:bidi="ar-SA"/>
        </w:rPr>
      </w:pPr>
    </w:p>
    <w:p w14:paraId="1BB91E61" w14:textId="670AADD9" w:rsidR="000C48BD" w:rsidRPr="00C10417" w:rsidRDefault="000C48BD" w:rsidP="000C48BD">
      <w:pPr>
        <w:rPr>
          <w:rFonts w:ascii="MetaNormal-Roman" w:eastAsia="SimSun" w:hAnsi="MetaNormal-Roman" w:cs="Arial" w:hint="eastAsia"/>
          <w:kern w:val="0"/>
          <w:szCs w:val="24"/>
          <w:lang w:eastAsia="hi-IN" w:bidi="ar-SA"/>
        </w:rPr>
      </w:pPr>
      <w:r w:rsidRPr="00C10417">
        <w:rPr>
          <w:rFonts w:ascii="MetaNormal-Roman" w:eastAsia="SimSun" w:hAnsi="MetaNormal-Roman" w:cs="Arial"/>
          <w:kern w:val="0"/>
          <w:szCs w:val="24"/>
          <w:lang w:eastAsia="hi-IN" w:bidi="ar-SA"/>
        </w:rPr>
        <w:t>Herzliche Grüße</w:t>
      </w:r>
    </w:p>
    <w:p w14:paraId="2D0AA85F" w14:textId="7937837E" w:rsidR="000C48BD" w:rsidRPr="00C10417" w:rsidRDefault="0045099F" w:rsidP="000C48BD">
      <w:pPr>
        <w:rPr>
          <w:rFonts w:ascii="MetaNormal-Roman" w:eastAsia="SimSun" w:hAnsi="MetaNormal-Roman" w:cs="Arial" w:hint="eastAsia"/>
          <w:kern w:val="0"/>
          <w:szCs w:val="24"/>
          <w:lang w:eastAsia="hi-IN" w:bidi="ar-SA"/>
        </w:rPr>
      </w:pPr>
      <w:r w:rsidRPr="00C10417">
        <w:rPr>
          <w:rFonts w:ascii="MetaNormal-Roman" w:eastAsia="SimSun" w:hAnsi="MetaNormal-Roman" w:cs="Arial"/>
          <w:noProof/>
          <w:kern w:val="0"/>
          <w:szCs w:val="24"/>
          <w:lang w:eastAsia="hi-IN" w:bidi="ar-SA"/>
        </w:rPr>
        <w:drawing>
          <wp:anchor distT="0" distB="0" distL="114300" distR="114300" simplePos="0" relativeHeight="251663360" behindDoc="0" locked="0" layoutInCell="1" allowOverlap="0" wp14:anchorId="5E9F881C" wp14:editId="4A941616">
            <wp:simplePos x="0" y="0"/>
            <wp:positionH relativeFrom="margin">
              <wp:posOffset>-66675</wp:posOffset>
            </wp:positionH>
            <wp:positionV relativeFrom="margin">
              <wp:posOffset>4973320</wp:posOffset>
            </wp:positionV>
            <wp:extent cx="2076450" cy="542925"/>
            <wp:effectExtent l="0" t="0" r="0" b="9525"/>
            <wp:wrapTopAndBottom/>
            <wp:docPr id="1436316449" name="Grafik 1436316449"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8" name="Picture 38" descr="Ein Bild, das Text enthält.&#10;&#10;Automatisch generierte Beschreibung"/>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2076450"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1E4798" w14:textId="4797C87E" w:rsidR="000C48BD" w:rsidRPr="00C10417" w:rsidRDefault="000C48BD" w:rsidP="000C48BD">
      <w:pPr>
        <w:rPr>
          <w:rFonts w:ascii="MetaNormal-Roman" w:eastAsia="SimSun" w:hAnsi="MetaNormal-Roman" w:cs="Arial" w:hint="eastAsia"/>
          <w:kern w:val="0"/>
          <w:szCs w:val="24"/>
          <w:lang w:eastAsia="hi-IN" w:bidi="ar-SA"/>
        </w:rPr>
      </w:pPr>
    </w:p>
    <w:p w14:paraId="510351AF" w14:textId="255F7335" w:rsidR="000C48BD" w:rsidRPr="00C10417" w:rsidRDefault="000C48BD" w:rsidP="000C48BD">
      <w:pPr>
        <w:rPr>
          <w:rFonts w:ascii="MetaNormal-Roman" w:eastAsia="SimSun" w:hAnsi="MetaNormal-Roman" w:cs="Arial" w:hint="eastAsia"/>
          <w:kern w:val="0"/>
          <w:szCs w:val="24"/>
          <w:lang w:eastAsia="hi-IN" w:bidi="ar-SA"/>
        </w:rPr>
      </w:pPr>
      <w:r w:rsidRPr="00C10417">
        <w:rPr>
          <w:rFonts w:ascii="MetaNormal-Roman" w:eastAsia="SimSun" w:hAnsi="MetaNormal-Roman" w:cs="Arial"/>
          <w:kern w:val="0"/>
          <w:szCs w:val="24"/>
          <w:lang w:eastAsia="hi-IN" w:bidi="ar-SA"/>
        </w:rPr>
        <w:t>Edgar Kühlenthal</w:t>
      </w:r>
    </w:p>
    <w:p w14:paraId="22460598" w14:textId="496865AA" w:rsidR="000C48BD" w:rsidRDefault="000C48BD" w:rsidP="000C48BD">
      <w:pPr>
        <w:rPr>
          <w:rFonts w:ascii="MetaNormal-Roman" w:hAnsi="MetaNormal-Roman"/>
        </w:rPr>
      </w:pPr>
    </w:p>
    <w:p w14:paraId="1224EE14" w14:textId="49EF37AB" w:rsidR="000C48BD" w:rsidRDefault="000C48BD" w:rsidP="000C48BD">
      <w:pPr>
        <w:rPr>
          <w:rFonts w:ascii="MetaNormal-Roman" w:hAnsi="MetaNormal-Roman"/>
        </w:rPr>
      </w:pPr>
      <w:r>
        <w:rPr>
          <w:rFonts w:ascii="MetaNormal-Roman" w:hAnsi="MetaNormal-Roman"/>
        </w:rPr>
        <w:t xml:space="preserve">Sprecher des Arbeitskreises </w:t>
      </w:r>
      <w:r w:rsidRPr="000C48BD">
        <w:rPr>
          <w:rFonts w:ascii="MetaNormal-Roman" w:hAnsi="MetaNormal-Roman"/>
        </w:rPr>
        <w:t>Demographie, Digitalisierung, Stadtentwicklung</w:t>
      </w:r>
    </w:p>
    <w:p w14:paraId="3897DEBF" w14:textId="40786E16" w:rsidR="000C48BD" w:rsidRDefault="000C48BD" w:rsidP="000C48BD">
      <w:pPr>
        <w:rPr>
          <w:rFonts w:ascii="MetaNormal-Roman" w:hAnsi="MetaNormal-Roman"/>
        </w:rPr>
      </w:pPr>
      <w:proofErr w:type="spellStart"/>
      <w:r>
        <w:rPr>
          <w:rFonts w:ascii="MetaNormal-Roman" w:hAnsi="MetaNormal-Roman"/>
        </w:rPr>
        <w:t>St</w:t>
      </w:r>
      <w:r w:rsidR="00991284">
        <w:rPr>
          <w:rFonts w:ascii="MetaNormal-Roman" w:hAnsi="MetaNormal-Roman"/>
        </w:rPr>
        <w:t>v</w:t>
      </w:r>
      <w:proofErr w:type="spellEnd"/>
      <w:r w:rsidR="00991284">
        <w:rPr>
          <w:rFonts w:ascii="MetaNormal-Roman" w:hAnsi="MetaNormal-Roman"/>
        </w:rPr>
        <w:t>.</w:t>
      </w:r>
      <w:r>
        <w:rPr>
          <w:rFonts w:ascii="MetaNormal-Roman" w:hAnsi="MetaNormal-Roman"/>
        </w:rPr>
        <w:t xml:space="preserve"> Vorsitzender des Seniorenbeirats</w:t>
      </w:r>
      <w:r w:rsidR="005F36A0">
        <w:rPr>
          <w:rFonts w:ascii="MetaNormal-Roman" w:hAnsi="MetaNormal-Roman"/>
        </w:rPr>
        <w:t xml:space="preserve">dankt </w:t>
      </w:r>
    </w:p>
    <w:p w14:paraId="4C4AD696" w14:textId="77777777" w:rsidR="000C48BD" w:rsidRDefault="000C48BD" w:rsidP="000C48BD">
      <w:pPr>
        <w:widowControl/>
        <w:suppressAutoHyphens w:val="0"/>
        <w:spacing w:after="160" w:line="259" w:lineRule="auto"/>
        <w:rPr>
          <w:rFonts w:ascii="MetaNormal-Roman" w:hAnsi="MetaNormal-Roman"/>
        </w:rPr>
      </w:pPr>
    </w:p>
    <w:p w14:paraId="054402C5" w14:textId="77777777" w:rsidR="000C48BD" w:rsidRDefault="000C48BD" w:rsidP="000C48BD">
      <w:pPr>
        <w:widowControl/>
        <w:suppressAutoHyphens w:val="0"/>
        <w:spacing w:after="160" w:line="259" w:lineRule="auto"/>
        <w:rPr>
          <w:rFonts w:ascii="MetaNormal-Roman" w:hAnsi="MetaNormal-Roman"/>
        </w:rPr>
      </w:pPr>
    </w:p>
    <w:p w14:paraId="16781F1E" w14:textId="77777777" w:rsidR="000C48BD" w:rsidRDefault="000C48BD" w:rsidP="000C48BD">
      <w:pPr>
        <w:widowControl/>
        <w:suppressAutoHyphens w:val="0"/>
        <w:spacing w:after="160" w:line="259" w:lineRule="auto"/>
        <w:rPr>
          <w:rFonts w:ascii="MetaNormal-Roman" w:hAnsi="MetaNormal-Roman"/>
        </w:rPr>
      </w:pPr>
    </w:p>
    <w:p w14:paraId="70B2044A" w14:textId="77777777" w:rsidR="000C48BD" w:rsidRDefault="000C48BD" w:rsidP="000C48BD">
      <w:pPr>
        <w:widowControl/>
        <w:suppressAutoHyphens w:val="0"/>
        <w:spacing w:after="160" w:line="259" w:lineRule="auto"/>
        <w:rPr>
          <w:rFonts w:ascii="MetaNormal-Roman" w:hAnsi="MetaNormal-Roman"/>
        </w:rPr>
      </w:pPr>
    </w:p>
    <w:p w14:paraId="668CCF6F" w14:textId="77777777" w:rsidR="000C48BD" w:rsidRDefault="000C48BD" w:rsidP="000C48BD">
      <w:pPr>
        <w:widowControl/>
        <w:suppressAutoHyphens w:val="0"/>
        <w:spacing w:after="160" w:line="259" w:lineRule="auto"/>
        <w:rPr>
          <w:rFonts w:ascii="MetaNormal-Roman" w:hAnsi="MetaNormal-Roman"/>
        </w:rPr>
      </w:pPr>
    </w:p>
    <w:p w14:paraId="41309D4F" w14:textId="77777777" w:rsidR="000C48BD" w:rsidRPr="004F4E7A" w:rsidRDefault="000C48BD" w:rsidP="000C48BD">
      <w:pPr>
        <w:widowControl/>
        <w:suppressAutoHyphens w:val="0"/>
        <w:spacing w:after="160" w:line="259" w:lineRule="auto"/>
        <w:rPr>
          <w:rFonts w:ascii="MetaNormal-Roman" w:hAnsi="MetaNormal-Roman"/>
        </w:rPr>
      </w:pPr>
    </w:p>
    <w:p w14:paraId="5D009992" w14:textId="520FF76A" w:rsidR="004C3F0A" w:rsidRPr="004C3F0A" w:rsidRDefault="004C3F0A" w:rsidP="004C3F0A">
      <w:pPr>
        <w:pStyle w:val="StandardWeb"/>
        <w:spacing w:after="0"/>
        <w:rPr>
          <w:rFonts w:ascii="MetaNormal-Roman" w:hAnsi="MetaNormal-Roman"/>
        </w:rPr>
      </w:pPr>
    </w:p>
    <w:p w14:paraId="7B1053FF" w14:textId="77777777" w:rsidR="004C3F0A" w:rsidRPr="00C61B10" w:rsidRDefault="004C3F0A" w:rsidP="004C3F0A">
      <w:pPr>
        <w:pStyle w:val="StandardWeb"/>
        <w:spacing w:after="0"/>
        <w:rPr>
          <w:rFonts w:ascii="MetaNormal-Roman" w:eastAsia="SimSun" w:hAnsi="MetaNormal-Roman" w:cs="Arial" w:hint="eastAsia"/>
          <w:b/>
          <w:bCs/>
          <w:kern w:val="2"/>
          <w:szCs w:val="20"/>
          <w:lang w:eastAsia="hi-IN" w:bidi="hi-IN"/>
        </w:rPr>
      </w:pPr>
    </w:p>
    <w:p w14:paraId="5ACCF452" w14:textId="77777777" w:rsidR="004C3F0A" w:rsidRDefault="004C3F0A" w:rsidP="004C3F0A">
      <w:pPr>
        <w:pStyle w:val="StandardWeb"/>
        <w:spacing w:after="0"/>
        <w:rPr>
          <w:rFonts w:ascii="MetaNormal-Roman" w:eastAsia="SimSun" w:hAnsi="MetaNormal-Roman" w:cs="Arial" w:hint="eastAsia"/>
          <w:b/>
          <w:bCs/>
          <w:lang w:eastAsia="hi-IN"/>
        </w:rPr>
      </w:pPr>
    </w:p>
    <w:sectPr w:rsidR="004C3F0A">
      <w:headerReference w:type="even" r:id="rId10"/>
      <w:headerReference w:type="default" r:id="rId11"/>
      <w:footerReference w:type="even" r:id="rId12"/>
      <w:footerReference w:type="default" r:id="rId13"/>
      <w:headerReference w:type="first" r:id="rId14"/>
      <w:footerReference w:type="first" r:id="rId15"/>
      <w:pgSz w:w="11906" w:h="16838"/>
      <w:pgMar w:top="851" w:right="1418" w:bottom="284" w:left="1418"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4128A" w14:textId="77777777" w:rsidR="00F61DC8" w:rsidRDefault="00F61DC8" w:rsidP="00312968">
      <w:r>
        <w:separator/>
      </w:r>
    </w:p>
  </w:endnote>
  <w:endnote w:type="continuationSeparator" w:id="0">
    <w:p w14:paraId="60B4D5BD" w14:textId="77777777" w:rsidR="00F61DC8" w:rsidRDefault="00F61DC8" w:rsidP="0031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etaNormal-Roman">
    <w:altName w:val="Century Gothic"/>
    <w:charset w:val="00"/>
    <w:family w:val="swiss"/>
    <w:pitch w:val="variable"/>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738BF" w14:textId="77777777" w:rsidR="00312968" w:rsidRDefault="003129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299933"/>
      <w:docPartObj>
        <w:docPartGallery w:val="Page Numbers (Bottom of Page)"/>
        <w:docPartUnique/>
      </w:docPartObj>
    </w:sdtPr>
    <w:sdtEndPr/>
    <w:sdtContent>
      <w:p w14:paraId="7D20DD07" w14:textId="678CCE61" w:rsidR="00312968" w:rsidRDefault="00312968">
        <w:pPr>
          <w:pStyle w:val="Fuzeile"/>
          <w:jc w:val="center"/>
        </w:pPr>
        <w:r>
          <w:fldChar w:fldCharType="begin"/>
        </w:r>
        <w:r>
          <w:instrText>PAGE   \* MERGEFORMAT</w:instrText>
        </w:r>
        <w:r>
          <w:fldChar w:fldCharType="separate"/>
        </w:r>
        <w:r>
          <w:t>2</w:t>
        </w:r>
        <w:r>
          <w:fldChar w:fldCharType="end"/>
        </w:r>
      </w:p>
    </w:sdtContent>
  </w:sdt>
  <w:p w14:paraId="7AF855D1" w14:textId="77777777" w:rsidR="00312968" w:rsidRDefault="003129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ECAE1" w14:textId="77777777" w:rsidR="00312968" w:rsidRDefault="003129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2917B" w14:textId="77777777" w:rsidR="00F61DC8" w:rsidRDefault="00F61DC8" w:rsidP="00312968">
      <w:r>
        <w:separator/>
      </w:r>
    </w:p>
  </w:footnote>
  <w:footnote w:type="continuationSeparator" w:id="0">
    <w:p w14:paraId="69D5D5C3" w14:textId="77777777" w:rsidR="00F61DC8" w:rsidRDefault="00F61DC8" w:rsidP="0031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29B4F" w14:textId="77777777" w:rsidR="00312968" w:rsidRDefault="003129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7E48" w14:textId="77777777" w:rsidR="00312968" w:rsidRDefault="003129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9E85A" w14:textId="77777777" w:rsidR="00312968" w:rsidRDefault="003129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2053"/>
    <w:multiLevelType w:val="hybridMultilevel"/>
    <w:tmpl w:val="61186B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4B4424"/>
    <w:multiLevelType w:val="hybridMultilevel"/>
    <w:tmpl w:val="DB46B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743310"/>
    <w:multiLevelType w:val="multilevel"/>
    <w:tmpl w:val="690C4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BF1DAB"/>
    <w:multiLevelType w:val="hybridMultilevel"/>
    <w:tmpl w:val="A00670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831051">
    <w:abstractNumId w:val="0"/>
  </w:num>
  <w:num w:numId="2" w16cid:durableId="3252830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5039175">
    <w:abstractNumId w:val="3"/>
  </w:num>
  <w:num w:numId="4" w16cid:durableId="301467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95"/>
    <w:rsid w:val="000204C5"/>
    <w:rsid w:val="00037098"/>
    <w:rsid w:val="00087DDD"/>
    <w:rsid w:val="000B18DE"/>
    <w:rsid w:val="000C1259"/>
    <w:rsid w:val="000C48BD"/>
    <w:rsid w:val="000C7E17"/>
    <w:rsid w:val="000D1417"/>
    <w:rsid w:val="000D7180"/>
    <w:rsid w:val="000E1BCF"/>
    <w:rsid w:val="000E73BA"/>
    <w:rsid w:val="00100CE7"/>
    <w:rsid w:val="00102013"/>
    <w:rsid w:val="001212D4"/>
    <w:rsid w:val="00127E95"/>
    <w:rsid w:val="00140BD1"/>
    <w:rsid w:val="00144EF5"/>
    <w:rsid w:val="00152301"/>
    <w:rsid w:val="00163725"/>
    <w:rsid w:val="00171122"/>
    <w:rsid w:val="00186327"/>
    <w:rsid w:val="0019131C"/>
    <w:rsid w:val="00194C39"/>
    <w:rsid w:val="001A2CB1"/>
    <w:rsid w:val="001B107F"/>
    <w:rsid w:val="001B7987"/>
    <w:rsid w:val="001C77BD"/>
    <w:rsid w:val="001E6647"/>
    <w:rsid w:val="001F204E"/>
    <w:rsid w:val="001F5FE4"/>
    <w:rsid w:val="00202393"/>
    <w:rsid w:val="00214E19"/>
    <w:rsid w:val="00222334"/>
    <w:rsid w:val="00242A07"/>
    <w:rsid w:val="00255D97"/>
    <w:rsid w:val="00265B20"/>
    <w:rsid w:val="00272430"/>
    <w:rsid w:val="002753A3"/>
    <w:rsid w:val="002B1F00"/>
    <w:rsid w:val="002D4885"/>
    <w:rsid w:val="002D757F"/>
    <w:rsid w:val="00310546"/>
    <w:rsid w:val="00312968"/>
    <w:rsid w:val="003233AB"/>
    <w:rsid w:val="00335A7F"/>
    <w:rsid w:val="00343EEA"/>
    <w:rsid w:val="003529EF"/>
    <w:rsid w:val="0038044A"/>
    <w:rsid w:val="00396959"/>
    <w:rsid w:val="003B4126"/>
    <w:rsid w:val="003C35E4"/>
    <w:rsid w:val="003D50C0"/>
    <w:rsid w:val="003F13CD"/>
    <w:rsid w:val="004016CA"/>
    <w:rsid w:val="0041089C"/>
    <w:rsid w:val="00416D71"/>
    <w:rsid w:val="00423DB0"/>
    <w:rsid w:val="004307A4"/>
    <w:rsid w:val="004316FE"/>
    <w:rsid w:val="00435903"/>
    <w:rsid w:val="00441453"/>
    <w:rsid w:val="0045099F"/>
    <w:rsid w:val="004622E6"/>
    <w:rsid w:val="00465CC4"/>
    <w:rsid w:val="00480281"/>
    <w:rsid w:val="00481305"/>
    <w:rsid w:val="00483A6D"/>
    <w:rsid w:val="004A6E78"/>
    <w:rsid w:val="004B5212"/>
    <w:rsid w:val="004C2381"/>
    <w:rsid w:val="004C3F0A"/>
    <w:rsid w:val="004C5229"/>
    <w:rsid w:val="004C742E"/>
    <w:rsid w:val="004D43AF"/>
    <w:rsid w:val="004E589C"/>
    <w:rsid w:val="004F310A"/>
    <w:rsid w:val="004F4E7A"/>
    <w:rsid w:val="0052587C"/>
    <w:rsid w:val="00525893"/>
    <w:rsid w:val="0053285B"/>
    <w:rsid w:val="00536493"/>
    <w:rsid w:val="00540F50"/>
    <w:rsid w:val="00560839"/>
    <w:rsid w:val="00570BB2"/>
    <w:rsid w:val="00570EFE"/>
    <w:rsid w:val="0057698F"/>
    <w:rsid w:val="00580F8A"/>
    <w:rsid w:val="005A0FA3"/>
    <w:rsid w:val="005A4B07"/>
    <w:rsid w:val="005D09B6"/>
    <w:rsid w:val="005E1FA7"/>
    <w:rsid w:val="005E5D4F"/>
    <w:rsid w:val="005F03A2"/>
    <w:rsid w:val="005F36A0"/>
    <w:rsid w:val="00613DCF"/>
    <w:rsid w:val="00633D72"/>
    <w:rsid w:val="00635D7E"/>
    <w:rsid w:val="006436D3"/>
    <w:rsid w:val="00653BD2"/>
    <w:rsid w:val="00657821"/>
    <w:rsid w:val="00665418"/>
    <w:rsid w:val="00681A0C"/>
    <w:rsid w:val="00683993"/>
    <w:rsid w:val="00694C0C"/>
    <w:rsid w:val="006B679D"/>
    <w:rsid w:val="006B7A0A"/>
    <w:rsid w:val="006D2792"/>
    <w:rsid w:val="006E2F8D"/>
    <w:rsid w:val="006E3F3E"/>
    <w:rsid w:val="006E5B68"/>
    <w:rsid w:val="006E66AF"/>
    <w:rsid w:val="00723424"/>
    <w:rsid w:val="00727A85"/>
    <w:rsid w:val="00734EEA"/>
    <w:rsid w:val="00735B60"/>
    <w:rsid w:val="00741DB3"/>
    <w:rsid w:val="00745FD3"/>
    <w:rsid w:val="007468EB"/>
    <w:rsid w:val="00756B80"/>
    <w:rsid w:val="007A1342"/>
    <w:rsid w:val="007C6E30"/>
    <w:rsid w:val="007F1CD8"/>
    <w:rsid w:val="0081328A"/>
    <w:rsid w:val="008207A8"/>
    <w:rsid w:val="0086589A"/>
    <w:rsid w:val="00870199"/>
    <w:rsid w:val="00875BE3"/>
    <w:rsid w:val="0088278A"/>
    <w:rsid w:val="00887011"/>
    <w:rsid w:val="008907A8"/>
    <w:rsid w:val="008A0CA9"/>
    <w:rsid w:val="008C0CEC"/>
    <w:rsid w:val="008C3431"/>
    <w:rsid w:val="008D1087"/>
    <w:rsid w:val="008D4D64"/>
    <w:rsid w:val="008E5DEE"/>
    <w:rsid w:val="008F0474"/>
    <w:rsid w:val="00904C56"/>
    <w:rsid w:val="0092148E"/>
    <w:rsid w:val="00922E52"/>
    <w:rsid w:val="009309CC"/>
    <w:rsid w:val="00943349"/>
    <w:rsid w:val="00943CAF"/>
    <w:rsid w:val="00945F4A"/>
    <w:rsid w:val="00952538"/>
    <w:rsid w:val="00954CBD"/>
    <w:rsid w:val="00985B9E"/>
    <w:rsid w:val="00991284"/>
    <w:rsid w:val="0099454F"/>
    <w:rsid w:val="009A10CE"/>
    <w:rsid w:val="009B0B08"/>
    <w:rsid w:val="009D0AD4"/>
    <w:rsid w:val="009D0F11"/>
    <w:rsid w:val="009D6477"/>
    <w:rsid w:val="009E307C"/>
    <w:rsid w:val="009E6740"/>
    <w:rsid w:val="00A3041E"/>
    <w:rsid w:val="00A304E7"/>
    <w:rsid w:val="00A3597E"/>
    <w:rsid w:val="00A416C6"/>
    <w:rsid w:val="00A51475"/>
    <w:rsid w:val="00A8751A"/>
    <w:rsid w:val="00AA1FC6"/>
    <w:rsid w:val="00AA7908"/>
    <w:rsid w:val="00AB6227"/>
    <w:rsid w:val="00AC057F"/>
    <w:rsid w:val="00AC448C"/>
    <w:rsid w:val="00AD4E4D"/>
    <w:rsid w:val="00AD6F76"/>
    <w:rsid w:val="00B06153"/>
    <w:rsid w:val="00B219E0"/>
    <w:rsid w:val="00B31CBC"/>
    <w:rsid w:val="00B42D42"/>
    <w:rsid w:val="00B75436"/>
    <w:rsid w:val="00B809BA"/>
    <w:rsid w:val="00B922BB"/>
    <w:rsid w:val="00BE6765"/>
    <w:rsid w:val="00BF3840"/>
    <w:rsid w:val="00C10417"/>
    <w:rsid w:val="00C15D8A"/>
    <w:rsid w:val="00C15E24"/>
    <w:rsid w:val="00C26427"/>
    <w:rsid w:val="00C26D19"/>
    <w:rsid w:val="00C57A40"/>
    <w:rsid w:val="00C61B10"/>
    <w:rsid w:val="00CA7DF0"/>
    <w:rsid w:val="00CB60EF"/>
    <w:rsid w:val="00CB6633"/>
    <w:rsid w:val="00CB7D7C"/>
    <w:rsid w:val="00CD5CB1"/>
    <w:rsid w:val="00D02F6F"/>
    <w:rsid w:val="00D128D2"/>
    <w:rsid w:val="00D3512B"/>
    <w:rsid w:val="00D41DE2"/>
    <w:rsid w:val="00D50BC2"/>
    <w:rsid w:val="00D8528D"/>
    <w:rsid w:val="00D950B1"/>
    <w:rsid w:val="00DD185A"/>
    <w:rsid w:val="00DE67AC"/>
    <w:rsid w:val="00E01210"/>
    <w:rsid w:val="00E47CDF"/>
    <w:rsid w:val="00E62013"/>
    <w:rsid w:val="00E72AD4"/>
    <w:rsid w:val="00E873F6"/>
    <w:rsid w:val="00E91CD1"/>
    <w:rsid w:val="00E97E94"/>
    <w:rsid w:val="00EB2490"/>
    <w:rsid w:val="00EB7924"/>
    <w:rsid w:val="00EC4D48"/>
    <w:rsid w:val="00ED2886"/>
    <w:rsid w:val="00EF0915"/>
    <w:rsid w:val="00EF2637"/>
    <w:rsid w:val="00F104EA"/>
    <w:rsid w:val="00F14674"/>
    <w:rsid w:val="00F366E7"/>
    <w:rsid w:val="00F52933"/>
    <w:rsid w:val="00F61DC8"/>
    <w:rsid w:val="00F71FE1"/>
    <w:rsid w:val="00F81B01"/>
    <w:rsid w:val="00FA170D"/>
    <w:rsid w:val="00FA1AA4"/>
    <w:rsid w:val="00FD3FA6"/>
    <w:rsid w:val="00FF19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3461"/>
  <w15:docId w15:val="{BFDA0744-531D-4328-8931-7E6A694C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48BD"/>
    <w:pPr>
      <w:widowControl w:val="0"/>
      <w:suppressAutoHyphens/>
    </w:pPr>
    <w:rPr>
      <w:rFonts w:eastAsia="Times New Roman"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rPr>
  </w:style>
  <w:style w:type="character" w:customStyle="1" w:styleId="FuzeileZchn">
    <w:name w:val="Fußzeile Zchn"/>
    <w:basedOn w:val="Absatz-Standardschriftart"/>
    <w:uiPriority w:val="99"/>
    <w:qFormat/>
    <w:rPr>
      <w:rFonts w:eastAsia="Times New Roman" w:cs="Times New Roman"/>
      <w:szCs w:val="20"/>
    </w:rPr>
  </w:style>
  <w:style w:type="character" w:styleId="Hyperlink">
    <w:name w:val="Hyperlink"/>
    <w:basedOn w:val="Absatz-Standardschriftart"/>
    <w:qFormat/>
    <w:rPr>
      <w:color w:val="0000FF"/>
      <w:u w:val="single"/>
    </w:rPr>
  </w:style>
  <w:style w:type="character" w:customStyle="1" w:styleId="KopfzeileZchn">
    <w:name w:val="Kopfzeile Zchn"/>
    <w:basedOn w:val="Absatz-Standardschriftart"/>
    <w:qFormat/>
    <w:rPr>
      <w:rFonts w:eastAsia="Times New Roman" w:cs="Times New Roman"/>
      <w:szCs w:val="20"/>
    </w:rPr>
  </w:style>
  <w:style w:type="character" w:styleId="NichtaufgelsteErwhnung">
    <w:name w:val="Unresolved Mention"/>
    <w:basedOn w:val="Absatz-Standardschriftart"/>
    <w:qFormat/>
    <w:rPr>
      <w:color w:val="605E5C"/>
      <w:shd w:val="clear" w:color="auto" w:fill="E1DFDD"/>
    </w:rPr>
  </w:style>
  <w:style w:type="paragraph" w:customStyle="1" w:styleId="berschrift">
    <w:name w:val="Überschrift"/>
    <w:basedOn w:val="Standard"/>
    <w:next w:val="Textkrper"/>
    <w:qFormat/>
    <w:pPr>
      <w:keepNext/>
      <w:spacing w:before="240" w:after="120"/>
    </w:pPr>
    <w:rPr>
      <w:rFonts w:ascii="Arial" w:eastAsia="Arial" w:hAnsi="Arial" w:cs="Arial"/>
      <w:sz w:val="28"/>
    </w:rPr>
  </w:style>
  <w:style w:type="paragraph" w:styleId="Textkrper">
    <w:name w:val="Body Text"/>
    <w:basedOn w:val="Standard"/>
    <w:pPr>
      <w:spacing w:after="120"/>
    </w:pPr>
  </w:style>
  <w:style w:type="paragraph" w:styleId="Liste">
    <w:name w:val="List"/>
    <w:basedOn w:val="Textkrper"/>
    <w:qFormat/>
  </w:style>
  <w:style w:type="paragraph" w:styleId="Beschriftung">
    <w:name w:val="caption"/>
    <w:basedOn w:val="Standard"/>
    <w:qFormat/>
    <w:pPr>
      <w:suppressLineNumbers/>
      <w:spacing w:before="120" w:after="120"/>
    </w:pPr>
    <w:rPr>
      <w:i/>
    </w:rPr>
  </w:style>
  <w:style w:type="paragraph" w:customStyle="1" w:styleId="Verzeichnis">
    <w:name w:val="Verzeichnis"/>
    <w:basedOn w:val="Standard"/>
    <w:qFormat/>
    <w:pPr>
      <w:suppressLineNumbers/>
    </w:pPr>
  </w:style>
  <w:style w:type="paragraph" w:customStyle="1" w:styleId="Tabelleninhalt">
    <w:name w:val="Tabelleninhalt"/>
    <w:basedOn w:val="Standard"/>
    <w:uiPriority w:val="99"/>
    <w:qFormat/>
    <w:pPr>
      <w:suppressLineNumbers/>
    </w:p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Standard"/>
    <w:uiPriority w:val="99"/>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TabellenInhalt0">
    <w:name w:val="Tabellen Inhalt"/>
    <w:basedOn w:val="Standard"/>
    <w:qFormat/>
    <w:pPr>
      <w:suppressLineNumbers/>
    </w:pPr>
    <w:rPr>
      <w:rFonts w:eastAsia="SimSun" w:cs="Arial"/>
      <w:szCs w:val="24"/>
      <w:lang w:eastAsia="hi-IN"/>
    </w:rPr>
  </w:style>
  <w:style w:type="paragraph" w:customStyle="1" w:styleId="msolistparagraph0">
    <w:name w:val="msolistparagraph"/>
    <w:basedOn w:val="Standard"/>
    <w:qFormat/>
    <w:pPr>
      <w:widowControl/>
      <w:ind w:left="720"/>
    </w:pPr>
    <w:rPr>
      <w:kern w:val="0"/>
      <w:szCs w:val="24"/>
      <w:lang w:eastAsia="de-DE" w:bidi="ar-SA"/>
    </w:rPr>
  </w:style>
  <w:style w:type="paragraph" w:customStyle="1" w:styleId="NormaleTabelle1">
    <w:name w:val="Normale Tabelle1"/>
    <w:qFormat/>
    <w:rPr>
      <w:rFonts w:eastAsia="Times New Roman" w:cs="Times New Roman"/>
      <w:sz w:val="20"/>
      <w:szCs w:val="20"/>
      <w:lang w:eastAsia="de-DE" w:bidi="ar-SA"/>
    </w:rPr>
  </w:style>
  <w:style w:type="paragraph" w:customStyle="1" w:styleId="Tabellenraster1">
    <w:name w:val="Tabellenraster1"/>
    <w:basedOn w:val="NormaleTabelle1"/>
    <w:qFormat/>
  </w:style>
  <w:style w:type="paragraph" w:styleId="StandardWeb">
    <w:name w:val="Normal (Web)"/>
    <w:basedOn w:val="Standard"/>
    <w:uiPriority w:val="99"/>
    <w:unhideWhenUsed/>
    <w:rsid w:val="004C5229"/>
    <w:pPr>
      <w:widowControl/>
      <w:suppressAutoHyphens w:val="0"/>
      <w:spacing w:before="100" w:beforeAutospacing="1" w:after="119"/>
    </w:pPr>
    <w:rPr>
      <w:kern w:val="0"/>
      <w:szCs w:val="24"/>
      <w:lang w:eastAsia="de-DE" w:bidi="ar-SA"/>
    </w:rPr>
  </w:style>
  <w:style w:type="character" w:styleId="HTMLZitat">
    <w:name w:val="HTML Cite"/>
    <w:basedOn w:val="Absatz-Standardschriftart"/>
    <w:uiPriority w:val="99"/>
    <w:semiHidden/>
    <w:unhideWhenUsed/>
    <w:rsid w:val="008F0474"/>
    <w:rPr>
      <w:i/>
      <w:iCs/>
    </w:rPr>
  </w:style>
  <w:style w:type="character" w:styleId="Fett">
    <w:name w:val="Strong"/>
    <w:basedOn w:val="Absatz-Standardschriftart"/>
    <w:uiPriority w:val="22"/>
    <w:qFormat/>
    <w:rsid w:val="008F0474"/>
    <w:rPr>
      <w:b/>
      <w:bCs/>
    </w:rPr>
  </w:style>
  <w:style w:type="paragraph" w:styleId="Listenabsatz">
    <w:name w:val="List Paragraph"/>
    <w:basedOn w:val="Standard"/>
    <w:uiPriority w:val="34"/>
    <w:qFormat/>
    <w:rsid w:val="002D757F"/>
    <w:pPr>
      <w:widowControl/>
      <w:suppressAutoHyphens w:val="0"/>
      <w:ind w:left="708"/>
    </w:pPr>
    <w:rPr>
      <w:kern w:val="0"/>
      <w:szCs w:val="2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0482">
      <w:bodyDiv w:val="1"/>
      <w:marLeft w:val="0"/>
      <w:marRight w:val="0"/>
      <w:marTop w:val="0"/>
      <w:marBottom w:val="0"/>
      <w:divBdr>
        <w:top w:val="none" w:sz="0" w:space="0" w:color="auto"/>
        <w:left w:val="none" w:sz="0" w:space="0" w:color="auto"/>
        <w:bottom w:val="none" w:sz="0" w:space="0" w:color="auto"/>
        <w:right w:val="none" w:sz="0" w:space="0" w:color="auto"/>
      </w:divBdr>
    </w:div>
    <w:div w:id="525947946">
      <w:bodyDiv w:val="1"/>
      <w:marLeft w:val="0"/>
      <w:marRight w:val="0"/>
      <w:marTop w:val="0"/>
      <w:marBottom w:val="0"/>
      <w:divBdr>
        <w:top w:val="none" w:sz="0" w:space="0" w:color="auto"/>
        <w:left w:val="none" w:sz="0" w:space="0" w:color="auto"/>
        <w:bottom w:val="none" w:sz="0" w:space="0" w:color="auto"/>
        <w:right w:val="none" w:sz="0" w:space="0" w:color="auto"/>
      </w:divBdr>
    </w:div>
    <w:div w:id="1059934199">
      <w:bodyDiv w:val="1"/>
      <w:marLeft w:val="0"/>
      <w:marRight w:val="0"/>
      <w:marTop w:val="0"/>
      <w:marBottom w:val="0"/>
      <w:divBdr>
        <w:top w:val="none" w:sz="0" w:space="0" w:color="auto"/>
        <w:left w:val="none" w:sz="0" w:space="0" w:color="auto"/>
        <w:bottom w:val="none" w:sz="0" w:space="0" w:color="auto"/>
        <w:right w:val="none" w:sz="0" w:space="0" w:color="auto"/>
      </w:divBdr>
    </w:div>
    <w:div w:id="1324626341">
      <w:bodyDiv w:val="1"/>
      <w:marLeft w:val="0"/>
      <w:marRight w:val="0"/>
      <w:marTop w:val="0"/>
      <w:marBottom w:val="0"/>
      <w:divBdr>
        <w:top w:val="none" w:sz="0" w:space="0" w:color="auto"/>
        <w:left w:val="none" w:sz="0" w:space="0" w:color="auto"/>
        <w:bottom w:val="none" w:sz="0" w:space="0" w:color="auto"/>
        <w:right w:val="none" w:sz="0" w:space="0" w:color="auto"/>
      </w:divBdr>
    </w:div>
    <w:div w:id="1505436904">
      <w:bodyDiv w:val="1"/>
      <w:marLeft w:val="0"/>
      <w:marRight w:val="0"/>
      <w:marTop w:val="0"/>
      <w:marBottom w:val="0"/>
      <w:divBdr>
        <w:top w:val="none" w:sz="0" w:space="0" w:color="auto"/>
        <w:left w:val="none" w:sz="0" w:space="0" w:color="auto"/>
        <w:bottom w:val="none" w:sz="0" w:space="0" w:color="auto"/>
        <w:right w:val="none" w:sz="0" w:space="0" w:color="auto"/>
      </w:divBdr>
    </w:div>
    <w:div w:id="1555655165">
      <w:bodyDiv w:val="1"/>
      <w:marLeft w:val="0"/>
      <w:marRight w:val="0"/>
      <w:marTop w:val="0"/>
      <w:marBottom w:val="0"/>
      <w:divBdr>
        <w:top w:val="none" w:sz="0" w:space="0" w:color="auto"/>
        <w:left w:val="none" w:sz="0" w:space="0" w:color="auto"/>
        <w:bottom w:val="none" w:sz="0" w:space="0" w:color="auto"/>
        <w:right w:val="none" w:sz="0" w:space="0" w:color="auto"/>
      </w:divBdr>
    </w:div>
    <w:div w:id="1687515241">
      <w:bodyDiv w:val="1"/>
      <w:marLeft w:val="0"/>
      <w:marRight w:val="0"/>
      <w:marTop w:val="0"/>
      <w:marBottom w:val="0"/>
      <w:divBdr>
        <w:top w:val="none" w:sz="0" w:space="0" w:color="auto"/>
        <w:left w:val="none" w:sz="0" w:space="0" w:color="auto"/>
        <w:bottom w:val="none" w:sz="0" w:space="0" w:color="auto"/>
        <w:right w:val="none" w:sz="0" w:space="0" w:color="auto"/>
      </w:divBdr>
    </w:div>
    <w:div w:id="1734087735">
      <w:bodyDiv w:val="1"/>
      <w:marLeft w:val="0"/>
      <w:marRight w:val="0"/>
      <w:marTop w:val="0"/>
      <w:marBottom w:val="0"/>
      <w:divBdr>
        <w:top w:val="none" w:sz="0" w:space="0" w:color="auto"/>
        <w:left w:val="none" w:sz="0" w:space="0" w:color="auto"/>
        <w:bottom w:val="none" w:sz="0" w:space="0" w:color="auto"/>
        <w:right w:val="none" w:sz="0" w:space="0" w:color="auto"/>
      </w:divBdr>
    </w:div>
    <w:div w:id="1835682294">
      <w:bodyDiv w:val="1"/>
      <w:marLeft w:val="0"/>
      <w:marRight w:val="0"/>
      <w:marTop w:val="0"/>
      <w:marBottom w:val="0"/>
      <w:divBdr>
        <w:top w:val="none" w:sz="0" w:space="0" w:color="auto"/>
        <w:left w:val="none" w:sz="0" w:space="0" w:color="auto"/>
        <w:bottom w:val="none" w:sz="0" w:space="0" w:color="auto"/>
        <w:right w:val="none" w:sz="0" w:space="0" w:color="auto"/>
      </w:divBdr>
    </w:div>
    <w:div w:id="2018188622">
      <w:bodyDiv w:val="1"/>
      <w:marLeft w:val="0"/>
      <w:marRight w:val="0"/>
      <w:marTop w:val="0"/>
      <w:marBottom w:val="0"/>
      <w:divBdr>
        <w:top w:val="none" w:sz="0" w:space="0" w:color="auto"/>
        <w:left w:val="none" w:sz="0" w:space="0" w:color="auto"/>
        <w:bottom w:val="none" w:sz="0" w:space="0" w:color="auto"/>
        <w:right w:val="none" w:sz="0" w:space="0" w:color="auto"/>
      </w:divBdr>
    </w:div>
    <w:div w:id="2107339568">
      <w:bodyDiv w:val="1"/>
      <w:marLeft w:val="0"/>
      <w:marRight w:val="0"/>
      <w:marTop w:val="0"/>
      <w:marBottom w:val="0"/>
      <w:divBdr>
        <w:top w:val="none" w:sz="0" w:space="0" w:color="auto"/>
        <w:left w:val="none" w:sz="0" w:space="0" w:color="auto"/>
        <w:bottom w:val="none" w:sz="0" w:space="0" w:color="auto"/>
        <w:right w:val="none" w:sz="0" w:space="0" w:color="auto"/>
      </w:divBdr>
    </w:div>
    <w:div w:id="2142073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gar%20K&#252;hlenthal\Desktop\K&#252;hlenthal%20Windows%207%20Dateien\Datensicherung\K&#252;hlental\K&#252;hlenthal\Word\Adressen%20Etiketten\AK%20DDS%20Einladungen%20Protokolle%20und%20mehr\Bester%20Briefkopf%20Arbeitskreis%20Demographie%20u.%20Stadtentwicklung%20aktuell%20-%20Kopi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ED989-CED7-438D-AA6C-C2605294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Bester Briefkopf Arbeitskreis Demographie u. Stadtentwicklung aktuell - Kopie</Template>
  <TotalTime>0</TotalTime>
  <Pages>2</Pages>
  <Words>602</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Kühlenthal</dc:creator>
  <dc:description/>
  <cp:lastModifiedBy>Edgar Kühlenthal</cp:lastModifiedBy>
  <cp:revision>115</cp:revision>
  <cp:lastPrinted>2023-12-29T16:06:00Z</cp:lastPrinted>
  <dcterms:created xsi:type="dcterms:W3CDTF">2023-04-20T21:02:00Z</dcterms:created>
  <dcterms:modified xsi:type="dcterms:W3CDTF">2024-06-18T09:09:00Z</dcterms:modified>
  <dc:language>de-DE</dc:language>
</cp:coreProperties>
</file>